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F04C4F" w:rsidRDefault="00B72201" w14:paraId="3927D4AB" w14:textId="4C1DF04C">
      <w:pPr>
        <w:jc w:val="center"/>
        <w:rPr>
          <w:b/>
          <w:u w:val="single"/>
        </w:rPr>
      </w:pPr>
      <w:r>
        <w:rPr>
          <w:b/>
          <w:u w:val="single"/>
        </w:rPr>
        <w:t>Student Checklist for Snow Day Assessment</w:t>
      </w:r>
    </w:p>
    <w:p w:rsidR="007832BD" w:rsidRDefault="007832BD" w14:paraId="33988401" w14:textId="77777777">
      <w:pPr>
        <w:jc w:val="center"/>
        <w:rPr>
          <w:b/>
          <w:u w:val="single"/>
        </w:rPr>
      </w:pPr>
    </w:p>
    <w:p w:rsidR="00F04C4F" w:rsidP="35C5FD4A" w:rsidRDefault="00B72201" w14:paraId="48166D40" w14:textId="6D36D746" w14:noSpellErr="1">
      <w:pPr>
        <w:rPr>
          <w:b w:val="1"/>
          <w:bCs w:val="1"/>
          <w:lang w:val="en-US"/>
        </w:rPr>
      </w:pPr>
      <w:r w:rsidRPr="35C5FD4A" w:rsidR="00B72201">
        <w:rPr>
          <w:b w:val="1"/>
          <w:bCs w:val="1"/>
          <w:lang w:val="en-US"/>
        </w:rPr>
        <w:t xml:space="preserve">Directions: Read </w:t>
      </w:r>
      <w:r w:rsidRPr="35C5FD4A" w:rsidR="00B72201">
        <w:rPr>
          <w:b w:val="1"/>
          <w:bCs w:val="1"/>
          <w:lang w:val="en-US"/>
        </w:rPr>
        <w:t>all of</w:t>
      </w:r>
      <w:r w:rsidRPr="35C5FD4A" w:rsidR="00B72201">
        <w:rPr>
          <w:b w:val="1"/>
          <w:bCs w:val="1"/>
          <w:lang w:val="en-US"/>
        </w:rPr>
        <w:t xml:space="preserve"> the checklist before beginning the Tasks. Check off the boxes when each task is completed.</w:t>
      </w:r>
    </w:p>
    <w:p w:rsidR="00F04C4F" w:rsidRDefault="00F04C4F" w14:paraId="1F6A14E2" w14:textId="77777777">
      <w:pPr>
        <w:jc w:val="center"/>
      </w:pPr>
    </w:p>
    <w:p w:rsidR="00F04C4F" w:rsidRDefault="00B72201" w14:paraId="43AFD368" w14:textId="7777777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g">
            <w:drawing>
              <wp:inline distT="114300" distB="114300" distL="114300" distR="114300" wp14:anchorId="45C2EE5E" wp14:editId="623F5427">
                <wp:extent cx="219075" cy="228600"/>
                <wp:effectExtent l="0" t="0" r="0" b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317A431A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I have described my thinking in choosing a day and city.</w:t>
      </w:r>
    </w:p>
    <w:p w:rsidR="00F04C4F" w:rsidRDefault="00B72201" w14:paraId="4B4E0430" w14:textId="6BED982E" w14:noSpellErr="1">
      <w:pPr>
        <w:numPr>
          <w:ilvl w:val="0"/>
          <w:numId w:val="1"/>
        </w:numPr>
        <w:spacing w:line="480" w:lineRule="auto"/>
        <w:rPr/>
      </w:pPr>
      <w:r>
        <w:rPr>
          <w:noProof/>
        </w:rPr>
        <mc:AlternateContent>
          <mc:Choice Requires="wpg">
            <w:drawing>
              <wp:inline distT="114300" distB="114300" distL="114300" distR="114300" wp14:anchorId="328C4B5D" wp14:editId="4B33F78A">
                <wp:extent cx="219075" cy="228600"/>
                <wp:effectExtent l="0" t="0" r="0" b="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043C545F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Pr="35C5FD4A" w:rsidR="00B72201">
        <w:rPr>
          <w:lang w:val="en-US"/>
        </w:rPr>
        <w:t xml:space="preserve"> Part A- I have labeled the front on the map and described any </w:t>
      </w:r>
      <w:r w:rsidRPr="35C5FD4A" w:rsidR="00B72201">
        <w:rPr>
          <w:lang w:val="en-US"/>
        </w:rPr>
        <w:t xml:space="preserve">conditions  associated</w:t>
      </w:r>
      <w:r w:rsidRPr="35C5FD4A" w:rsidR="00B72201">
        <w:rPr>
          <w:lang w:val="en-US"/>
        </w:rPr>
        <w:t xml:space="preserve"> with that type of front.</w:t>
      </w:r>
    </w:p>
    <w:p w:rsidR="00F04C4F" w:rsidRDefault="00B72201" w14:paraId="0B038340" w14:textId="14F41161">
      <w:pPr>
        <w:spacing w:line="480" w:lineRule="auto"/>
        <w:ind w:left="1440"/>
      </w:pPr>
      <w:r>
        <w:rPr>
          <w:noProof/>
        </w:rPr>
        <mc:AlternateContent>
          <mc:Choice Requires="wpg">
            <w:drawing>
              <wp:inline distT="114300" distB="114300" distL="114300" distR="114300" wp14:anchorId="23AC5149" wp14:editId="24B7236E">
                <wp:extent cx="219075" cy="2286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7B61D364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Part B- I have labeled the front on the map and described any conditions associated with that type of front.</w:t>
      </w:r>
    </w:p>
    <w:p w:rsidR="00F04C4F" w:rsidRDefault="00B72201" w14:paraId="20CEF19D" w14:textId="724B62AB">
      <w:pPr>
        <w:spacing w:line="480" w:lineRule="auto"/>
        <w:ind w:left="1440"/>
      </w:pPr>
      <w:r>
        <w:rPr>
          <w:noProof/>
        </w:rPr>
        <mc:AlternateContent>
          <mc:Choice Requires="wpg">
            <w:drawing>
              <wp:inline distT="114300" distB="114300" distL="114300" distR="114300" wp14:anchorId="20D6F87F" wp14:editId="7207E930">
                <wp:extent cx="219075" cy="228600"/>
                <wp:effectExtent l="0" t="0" r="0" b="0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21046D42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Part C- I have used the key to draw air density and moisture levels in the zoom features on the map for both cities.</w:t>
      </w:r>
    </w:p>
    <w:p w:rsidR="00F04C4F" w:rsidRDefault="00B72201" w14:paraId="3E17D2D3" w14:textId="51152F4F">
      <w:pPr>
        <w:spacing w:line="480" w:lineRule="auto"/>
        <w:ind w:left="1440"/>
      </w:pPr>
      <w:r>
        <w:rPr>
          <w:noProof/>
        </w:rPr>
        <mc:AlternateContent>
          <mc:Choice Requires="wpg">
            <w:drawing>
              <wp:inline distT="114300" distB="114300" distL="114300" distR="114300" wp14:anchorId="3489DA76" wp14:editId="278EBCCE">
                <wp:extent cx="219075" cy="2286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54FF7226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Part D- I have described the weather conditions that Knoxville and Chattanooga experienced on that map.</w:t>
      </w:r>
    </w:p>
    <w:p w:rsidR="00F04C4F" w:rsidRDefault="00B72201" w14:paraId="32FFCABC" w14:textId="77777777" w14:noSpellErr="1">
      <w:pPr>
        <w:numPr>
          <w:ilvl w:val="0"/>
          <w:numId w:val="1"/>
        </w:numPr>
        <w:spacing w:line="480" w:lineRule="auto"/>
        <w:rPr/>
      </w:pPr>
      <w:r>
        <w:rPr>
          <w:noProof/>
        </w:rPr>
        <mc:AlternateContent>
          <mc:Choice Requires="wpg">
            <w:drawing>
              <wp:inline distT="114300" distB="114300" distL="114300" distR="114300" wp14:anchorId="29EDFFCE" wp14:editId="2A7B5AED">
                <wp:extent cx="219075" cy="228600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177D1BBB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Pr="35C5FD4A" w:rsidR="00B72201">
        <w:rPr>
          <w:lang w:val="en-US"/>
        </w:rPr>
        <w:t xml:space="preserve"> I have </w:t>
      </w:r>
      <w:r w:rsidRPr="35C5FD4A" w:rsidR="00B72201">
        <w:rPr>
          <w:lang w:val="en-US"/>
        </w:rPr>
        <w:t xml:space="preserve">identified</w:t>
      </w:r>
      <w:r w:rsidRPr="35C5FD4A" w:rsidR="00B72201">
        <w:rPr>
          <w:lang w:val="en-US"/>
        </w:rPr>
        <w:t xml:space="preserve"> a factor(s) that would cause a typical pattern of more snow in Knoxville.</w:t>
      </w:r>
    </w:p>
    <w:p w:rsidR="00F04C4F" w:rsidRDefault="00B72201" w14:paraId="1A115F39" w14:textId="77777777" w14:noSpellErr="1">
      <w:pPr>
        <w:numPr>
          <w:ilvl w:val="0"/>
          <w:numId w:val="1"/>
        </w:numPr>
        <w:spacing w:line="480" w:lineRule="auto"/>
        <w:rPr/>
      </w:pPr>
      <w:r>
        <w:rPr>
          <w:noProof/>
        </w:rPr>
        <mc:AlternateContent>
          <mc:Choice Requires="wpg">
            <w:drawing>
              <wp:inline distT="114300" distB="114300" distL="114300" distR="114300" wp14:anchorId="595C0ED0" wp14:editId="3BB11DCD">
                <wp:extent cx="219075" cy="228600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79BA5C77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RPr="35C5FD4A" w:rsidR="00B72201">
        <w:rPr>
          <w:lang w:val="en-US"/>
        </w:rPr>
        <w:t xml:space="preserve"> I have used the list of items in the Guidance section to draw on the map to </w:t>
      </w:r>
      <w:r w:rsidRPr="35C5FD4A" w:rsidR="00B72201">
        <w:rPr>
          <w:highlight w:val="white"/>
          <w:lang w:val="en-US"/>
        </w:rPr>
        <w:t xml:space="preserve">show the conditions that needed to </w:t>
      </w:r>
      <w:r w:rsidRPr="35C5FD4A" w:rsidR="00B72201">
        <w:rPr>
          <w:highlight w:val="white"/>
          <w:lang w:val="en-US"/>
        </w:rPr>
        <w:t xml:space="preserve">emerge</w:t>
      </w:r>
      <w:r w:rsidRPr="35C5FD4A" w:rsidR="00B72201">
        <w:rPr>
          <w:highlight w:val="white"/>
          <w:lang w:val="en-US"/>
        </w:rPr>
        <w:t xml:space="preserve"> for the unusual effect of snow in Chattanooga and not Knoxville on February 1, 2015. </w:t>
      </w:r>
    </w:p>
    <w:p w:rsidR="00F04C4F" w:rsidRDefault="00B72201" w14:paraId="277EC7C7" w14:textId="77777777">
      <w:pPr>
        <w:numPr>
          <w:ilvl w:val="0"/>
          <w:numId w:val="1"/>
        </w:numPr>
        <w:spacing w:line="480" w:lineRule="auto"/>
      </w:pPr>
      <w:r>
        <w:rPr>
          <w:noProof/>
        </w:rPr>
        <mc:AlternateContent>
          <mc:Choice Requires="wpg">
            <w:drawing>
              <wp:inline distT="114300" distB="114300" distL="114300" distR="114300" wp14:anchorId="14D10BF4" wp14:editId="32C4583F">
                <wp:extent cx="219075" cy="228600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8000" y="452400"/>
                          <a:ext cx="196800" cy="2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4C4F" w:rsidRDefault="00F04C4F" w14:paraId="55CB5578" w14:textId="7777777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T="114300" distB="114300" distL="114300" distR="114300">
                <wp:extent cx="219075" cy="228600"/>
                <wp:effectExtent l="0" t="0" r="0" b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t xml:space="preserve"> I have explained the accuracy of weather maps and why meteorologists use a percent chance in weather forecasts.</w:t>
      </w:r>
    </w:p>
    <w:sectPr w:rsidR="00F04C4F">
      <w:headerReference w:type="default" r:id="rId15"/>
      <w:pgSz w:w="12240" w:h="15840" w:orient="portrait"/>
      <w:pgMar w:top="1440" w:right="1440" w:bottom="1440" w:left="1440" w:header="720" w:footer="720" w:gutter="0"/>
      <w:pgNumType w:start="1"/>
      <w:cols w:space="720"/>
      <w:footerReference w:type="default" r:id="R44dd872d8b53481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9FF" w:rsidP="00DA01F4" w:rsidRDefault="009F69FF" w14:paraId="78C67F3E" w14:textId="77777777">
      <w:pPr>
        <w:spacing w:line="240" w:lineRule="auto"/>
      </w:pPr>
      <w:r>
        <w:separator/>
      </w:r>
    </w:p>
  </w:endnote>
  <w:endnote w:type="continuationSeparator" w:id="0">
    <w:p w:rsidR="009F69FF" w:rsidP="00DA01F4" w:rsidRDefault="009F69FF" w14:paraId="6283E2C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472"/>
    </w:tblGrid>
    <w:tr w:rsidR="59FCCAB2" w:rsidTr="59FCCAB2" w14:paraId="68369D54">
      <w:trPr>
        <w:trHeight w:val="300"/>
      </w:trPr>
      <w:tc>
        <w:tcPr>
          <w:tcW w:w="9472" w:type="dxa"/>
          <w:tcMar/>
        </w:tcPr>
        <w:p w:rsidR="59FCCAB2" w:rsidP="59FCCAB2" w:rsidRDefault="59FCCAB2" w14:paraId="545DC408" w14:textId="5EF0BD76">
          <w:pPr>
            <w:pStyle w:val="Header"/>
            <w:bidi w:val="0"/>
            <w:ind w:left="-115"/>
            <w:jc w:val="left"/>
            <w:rPr>
              <w:noProof w:val="0"/>
              <w:lang w:val="en-US"/>
            </w:rPr>
          </w:pPr>
          <w:r w:rsidRPr="59FCCAB2" w:rsidR="59FCCAB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Tennessee District Science Network, 2019. </w:t>
          </w:r>
          <w:r w:rsidRPr="59FCCAB2" w:rsidR="59FCCAB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NextGenScience</w:t>
          </w:r>
          <w:r w:rsidRPr="59FCCAB2" w:rsidR="59FCCAB2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at Wested. Retrieved from: https://ngs.wested.org/tennessee-district-science-network/#library</w:t>
          </w:r>
        </w:p>
      </w:tc>
    </w:tr>
  </w:tbl>
  <w:p w:rsidR="59FCCAB2" w:rsidP="59FCCAB2" w:rsidRDefault="59FCCAB2" w14:paraId="21AB3352" w14:textId="48FB144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9FF" w:rsidP="00DA01F4" w:rsidRDefault="009F69FF" w14:paraId="17572B7E" w14:textId="77777777">
      <w:pPr>
        <w:spacing w:line="240" w:lineRule="auto"/>
      </w:pPr>
      <w:r>
        <w:separator/>
      </w:r>
    </w:p>
  </w:footnote>
  <w:footnote w:type="continuationSeparator" w:id="0">
    <w:p w:rsidR="009F69FF" w:rsidP="00DA01F4" w:rsidRDefault="009F69FF" w14:paraId="69A963B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p w:rsidR="00DA01F4" w:rsidRDefault="00DA01F4" w14:paraId="78535945" w14:textId="35AA0D88">
    <w:pPr>
      <w:pStyle w:val="Header"/>
    </w:pPr>
    <w:r>
      <w:rPr>
        <w:rFonts w:ascii="Calibri" w:hAnsi="Calibri" w:cs="Calibri"/>
        <w:b/>
        <w:noProof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7D5F97D" wp14:editId="30F45273">
          <wp:simplePos x="0" y="0"/>
          <wp:positionH relativeFrom="column">
            <wp:posOffset>5753686</wp:posOffset>
          </wp:positionH>
          <wp:positionV relativeFrom="paragraph">
            <wp:posOffset>-330640</wp:posOffset>
          </wp:positionV>
          <wp:extent cx="914400" cy="914400"/>
          <wp:effectExtent l="0" t="0" r="0" b="0"/>
          <wp:wrapNone/>
          <wp:docPr id="19" name="Graphic 19" descr="Snowflak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 descr="Snowflak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270"/>
    <w:multiLevelType w:val="multilevel"/>
    <w:tmpl w:val="76C040E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46881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4F"/>
    <w:rsid w:val="002B6311"/>
    <w:rsid w:val="007832BD"/>
    <w:rsid w:val="009F69FF"/>
    <w:rsid w:val="00B72201"/>
    <w:rsid w:val="00CF3BA6"/>
    <w:rsid w:val="00DA01F4"/>
    <w:rsid w:val="00E57252"/>
    <w:rsid w:val="00F04C4F"/>
    <w:rsid w:val="35C5FD4A"/>
    <w:rsid w:val="59FCC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25198"/>
  <w15:docId w15:val="{EC4C48C6-475D-A94A-93F5-32BE1DEE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20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220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01F4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1F4"/>
  </w:style>
  <w:style w:type="paragraph" w:styleId="Footer">
    <w:name w:val="footer"/>
    <w:basedOn w:val="Normal"/>
    <w:link w:val="FooterChar"/>
    <w:uiPriority w:val="99"/>
    <w:unhideWhenUsed/>
    <w:rsid w:val="00DA01F4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1F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7.pn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44dd872d8b53481f" Type="http://schemas.openxmlformats.org/officeDocument/2006/relationships/footer" Target="footer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4b22d856db1669cb7b2b07fe0dda9684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5bd0d2a1c348e4703ad3f2a373afc867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E56B8-E3E4-4C01-86A6-4B04F8F89B43}"/>
</file>

<file path=customXml/itemProps2.xml><?xml version="1.0" encoding="utf-8"?>
<ds:datastoreItem xmlns:ds="http://schemas.openxmlformats.org/officeDocument/2006/customXml" ds:itemID="{9B97F725-D635-4FE6-B415-F86D782AC537}"/>
</file>

<file path=customXml/itemProps3.xml><?xml version="1.0" encoding="utf-8"?>
<ds:datastoreItem xmlns:ds="http://schemas.openxmlformats.org/officeDocument/2006/customXml" ds:itemID="{EB424274-9AFB-463D-88B1-BF5F88EBC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Baum Leaman, Rebekah</cp:lastModifiedBy>
  <cp:revision>5</cp:revision>
  <dcterms:created xsi:type="dcterms:W3CDTF">2020-12-21T18:53:00Z</dcterms:created>
  <dcterms:modified xsi:type="dcterms:W3CDTF">2025-01-19T15:22:13Z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</Properties>
</file>