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EE6FC" w14:textId="77777777" w:rsidR="006F5E54" w:rsidRDefault="008D24DF">
      <w:pPr>
        <w:widowControl w:val="0"/>
        <w:rPr>
          <w:b/>
          <w:bCs/>
          <w:color w:val="112E47"/>
          <w:sz w:val="32"/>
          <w:szCs w:val="32"/>
        </w:rPr>
      </w:pPr>
      <w:r>
        <w:rPr>
          <w:b/>
          <w:bCs/>
          <w:color w:val="112E47"/>
          <w:sz w:val="32"/>
          <w:szCs w:val="32"/>
        </w:rPr>
        <w:t>Academic Standards for Personal Finance</w:t>
      </w:r>
    </w:p>
    <w:p w14:paraId="0D7EE6FD" w14:textId="77777777" w:rsidR="006F5E54" w:rsidRDefault="008D24DF">
      <w:pPr>
        <w:widowControl w:val="0"/>
        <w:rPr>
          <w:b/>
          <w:bCs/>
          <w:color w:val="112E47"/>
          <w:sz w:val="32"/>
          <w:szCs w:val="32"/>
        </w:rPr>
      </w:pPr>
      <w:r>
        <w:rPr>
          <w:b/>
          <w:bCs/>
          <w:color w:val="112E47"/>
          <w:sz w:val="32"/>
          <w:szCs w:val="32"/>
        </w:rPr>
        <w:t>Grade Level Distribution of Standards Planning Tool for Kindergarten to Grade 2</w:t>
      </w:r>
    </w:p>
    <w:p w14:paraId="0D7EE6FE" w14:textId="77777777" w:rsidR="006F5E54" w:rsidRDefault="006F5E54">
      <w:pPr>
        <w:widowControl w:val="0"/>
      </w:pPr>
    </w:p>
    <w:p w14:paraId="0D7EE6FF" w14:textId="77777777" w:rsidR="006F5E54" w:rsidRDefault="008D24DF">
      <w:pPr>
        <w:widowControl w:val="0"/>
      </w:pPr>
      <w:r>
        <w:rPr>
          <w:sz w:val="20"/>
          <w:szCs w:val="20"/>
        </w:rPr>
        <w:t xml:space="preserve">The </w:t>
      </w:r>
      <w:r>
        <w:rPr>
          <w:b/>
          <w:bCs/>
          <w:sz w:val="20"/>
          <w:szCs w:val="20"/>
        </w:rPr>
        <w:t>Grade Level Distribution of Standards Planning Tool</w:t>
      </w:r>
      <w:r>
        <w:rPr>
          <w:sz w:val="20"/>
          <w:szCs w:val="20"/>
        </w:rPr>
        <w:t xml:space="preserve"> is intended for use by educators working to ensure vertical alignment of the Academic Standards for Personal Finance. </w:t>
      </w:r>
      <w:hyperlink r:id="rId10">
        <w:r>
          <w:rPr>
            <w:color w:val="1155CC"/>
            <w:sz w:val="20"/>
            <w:szCs w:val="20"/>
            <w:u w:val="single"/>
          </w:rPr>
          <w:t>Chapter 4</w:t>
        </w:r>
      </w:hyperlink>
      <w:r>
        <w:rPr>
          <w:sz w:val="20"/>
          <w:szCs w:val="20"/>
        </w:rPr>
        <w:t xml:space="preserve"> requires that planned instruction aligned with these standards in the following areas be provided to </w:t>
      </w:r>
      <w:r>
        <w:rPr>
          <w:b/>
          <w:bCs/>
          <w:sz w:val="20"/>
          <w:szCs w:val="20"/>
        </w:rPr>
        <w:t>every student every year</w:t>
      </w:r>
      <w:r>
        <w:rPr>
          <w:sz w:val="20"/>
          <w:szCs w:val="20"/>
        </w:rPr>
        <w:t xml:space="preserve"> in the elementary program. Instruction may be provided as a separate course or as an instructional unit within another course or other interdisciplinary instructional activity. This planning tool can be used to note the grade(s) in which students will receive planned instruction aligned to each standard.</w:t>
      </w:r>
    </w:p>
    <w:p w14:paraId="0D7EE700" w14:textId="77777777" w:rsidR="006F5E54" w:rsidRDefault="006F5E54">
      <w:pPr>
        <w:widowControl w:val="0"/>
      </w:pPr>
    </w:p>
    <w:tbl>
      <w:tblPr>
        <w:tblStyle w:val="a"/>
        <w:tblW w:w="14385"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2145"/>
        <w:gridCol w:w="2280"/>
        <w:gridCol w:w="7140"/>
        <w:gridCol w:w="990"/>
        <w:gridCol w:w="870"/>
        <w:gridCol w:w="960"/>
      </w:tblGrid>
      <w:tr w:rsidR="006F5E54" w14:paraId="0D7EE707" w14:textId="77777777" w:rsidTr="00B511C8">
        <w:trPr>
          <w:trHeight w:val="510"/>
          <w:tblHeader/>
        </w:trPr>
        <w:tc>
          <w:tcPr>
            <w:tcW w:w="2145" w:type="dxa"/>
            <w:tcBorders>
              <w:top w:val="single" w:sz="6" w:space="0" w:color="CCCCCC"/>
              <w:left w:val="single" w:sz="6" w:space="0" w:color="000000"/>
              <w:bottom w:val="single" w:sz="6" w:space="0" w:color="000000"/>
              <w:right w:val="single" w:sz="6" w:space="0" w:color="000000"/>
            </w:tcBorders>
            <w:shd w:val="clear" w:color="auto" w:fill="073763"/>
            <w:tcMar>
              <w:top w:w="0" w:type="dxa"/>
              <w:left w:w="40" w:type="dxa"/>
              <w:bottom w:w="0" w:type="dxa"/>
              <w:right w:w="40" w:type="dxa"/>
            </w:tcMar>
            <w:vAlign w:val="center"/>
          </w:tcPr>
          <w:p w14:paraId="0D7EE701" w14:textId="77777777" w:rsidR="006F5E54" w:rsidRDefault="008D24DF">
            <w:pPr>
              <w:widowControl w:val="0"/>
              <w:rPr>
                <w:b/>
                <w:bCs/>
                <w:color w:val="FFFFFF"/>
                <w:sz w:val="20"/>
                <w:szCs w:val="20"/>
              </w:rPr>
            </w:pPr>
            <w:r>
              <w:rPr>
                <w:b/>
                <w:bCs/>
                <w:color w:val="FFFFFF"/>
                <w:sz w:val="20"/>
                <w:szCs w:val="20"/>
              </w:rPr>
              <w:t>Area</w:t>
            </w:r>
          </w:p>
        </w:tc>
        <w:tc>
          <w:tcPr>
            <w:tcW w:w="2280" w:type="dxa"/>
            <w:tcBorders>
              <w:top w:val="single" w:sz="6" w:space="0" w:color="CCCCCC"/>
              <w:left w:val="single" w:sz="6" w:space="0" w:color="000000"/>
              <w:bottom w:val="single" w:sz="6" w:space="0" w:color="000000"/>
              <w:right w:val="single" w:sz="6" w:space="0" w:color="000000"/>
            </w:tcBorders>
            <w:shd w:val="clear" w:color="auto" w:fill="073763"/>
            <w:tcMar>
              <w:top w:w="0" w:type="dxa"/>
              <w:left w:w="40" w:type="dxa"/>
              <w:bottom w:w="0" w:type="dxa"/>
              <w:right w:w="40" w:type="dxa"/>
            </w:tcMar>
            <w:vAlign w:val="center"/>
          </w:tcPr>
          <w:p w14:paraId="0D7EE702" w14:textId="77777777" w:rsidR="006F5E54" w:rsidRDefault="008D24DF">
            <w:pPr>
              <w:widowControl w:val="0"/>
              <w:rPr>
                <w:b/>
                <w:bCs/>
                <w:sz w:val="20"/>
                <w:szCs w:val="20"/>
              </w:rPr>
            </w:pPr>
            <w:proofErr w:type="spellStart"/>
            <w:r>
              <w:rPr>
                <w:b/>
                <w:bCs/>
                <w:color w:val="FFFFFF"/>
                <w:sz w:val="20"/>
                <w:szCs w:val="20"/>
              </w:rPr>
              <w:t>Substrand</w:t>
            </w:r>
            <w:proofErr w:type="spellEnd"/>
          </w:p>
        </w:tc>
        <w:tc>
          <w:tcPr>
            <w:tcW w:w="7140" w:type="dxa"/>
            <w:tcBorders>
              <w:top w:val="single" w:sz="6" w:space="0" w:color="CCCCCC"/>
              <w:left w:val="single" w:sz="6" w:space="0" w:color="CCCCCC"/>
              <w:bottom w:val="single" w:sz="6" w:space="0" w:color="000000"/>
              <w:right w:val="single" w:sz="6" w:space="0" w:color="000000"/>
            </w:tcBorders>
            <w:shd w:val="clear" w:color="auto" w:fill="073763"/>
            <w:tcMar>
              <w:top w:w="0" w:type="dxa"/>
              <w:left w:w="40" w:type="dxa"/>
              <w:bottom w:w="0" w:type="dxa"/>
              <w:right w:w="40" w:type="dxa"/>
            </w:tcMar>
            <w:vAlign w:val="center"/>
          </w:tcPr>
          <w:p w14:paraId="0D7EE703" w14:textId="77777777" w:rsidR="006F5E54" w:rsidRDefault="008D24DF">
            <w:pPr>
              <w:widowControl w:val="0"/>
              <w:rPr>
                <w:sz w:val="20"/>
                <w:szCs w:val="20"/>
              </w:rPr>
            </w:pPr>
            <w:r>
              <w:rPr>
                <w:b/>
                <w:bCs/>
                <w:color w:val="FFFFFF"/>
                <w:sz w:val="20"/>
                <w:szCs w:val="20"/>
              </w:rPr>
              <w:t>Standards for Kindergarten to Grade 2</w:t>
            </w:r>
            <w:r>
              <w:rPr>
                <w:b/>
                <w:bCs/>
                <w:color w:val="FFFFFF"/>
                <w:sz w:val="20"/>
                <w:szCs w:val="20"/>
                <w:vertAlign w:val="superscript"/>
              </w:rPr>
              <w:footnoteReference w:id="1"/>
            </w:r>
          </w:p>
        </w:tc>
        <w:tc>
          <w:tcPr>
            <w:tcW w:w="990" w:type="dxa"/>
            <w:tcBorders>
              <w:top w:val="single" w:sz="6" w:space="0" w:color="CCCCCC"/>
              <w:left w:val="single" w:sz="6" w:space="0" w:color="CCCCCC"/>
              <w:bottom w:val="single" w:sz="6" w:space="0" w:color="000000"/>
              <w:right w:val="single" w:sz="6" w:space="0" w:color="000000"/>
            </w:tcBorders>
            <w:shd w:val="clear" w:color="auto" w:fill="073763"/>
            <w:tcMar>
              <w:top w:w="0" w:type="dxa"/>
              <w:left w:w="40" w:type="dxa"/>
              <w:bottom w:w="0" w:type="dxa"/>
              <w:right w:w="40" w:type="dxa"/>
            </w:tcMar>
            <w:vAlign w:val="center"/>
          </w:tcPr>
          <w:p w14:paraId="0D7EE704" w14:textId="77777777" w:rsidR="006F5E54" w:rsidRDefault="008D24DF">
            <w:pPr>
              <w:widowControl w:val="0"/>
              <w:jc w:val="center"/>
              <w:rPr>
                <w:sz w:val="20"/>
                <w:szCs w:val="20"/>
              </w:rPr>
            </w:pPr>
            <w:r>
              <w:rPr>
                <w:b/>
                <w:bCs/>
                <w:color w:val="FFFFFF"/>
                <w:sz w:val="20"/>
                <w:szCs w:val="20"/>
              </w:rPr>
              <w:t>K</w:t>
            </w:r>
          </w:p>
        </w:tc>
        <w:tc>
          <w:tcPr>
            <w:tcW w:w="870" w:type="dxa"/>
            <w:tcBorders>
              <w:top w:val="single" w:sz="6" w:space="0" w:color="CCCCCC"/>
              <w:left w:val="single" w:sz="6" w:space="0" w:color="CCCCCC"/>
              <w:bottom w:val="single" w:sz="6" w:space="0" w:color="000000"/>
              <w:right w:val="single" w:sz="6" w:space="0" w:color="000000"/>
            </w:tcBorders>
            <w:shd w:val="clear" w:color="auto" w:fill="073763"/>
            <w:tcMar>
              <w:top w:w="100" w:type="dxa"/>
              <w:left w:w="100" w:type="dxa"/>
              <w:bottom w:w="100" w:type="dxa"/>
              <w:right w:w="100" w:type="dxa"/>
            </w:tcMar>
            <w:vAlign w:val="center"/>
          </w:tcPr>
          <w:p w14:paraId="0D7EE705" w14:textId="77777777" w:rsidR="006F5E54" w:rsidRDefault="008D24DF">
            <w:pPr>
              <w:widowControl w:val="0"/>
              <w:pBdr>
                <w:top w:val="nil"/>
                <w:left w:val="nil"/>
                <w:bottom w:val="nil"/>
                <w:right w:val="nil"/>
                <w:between w:val="nil"/>
              </w:pBdr>
              <w:jc w:val="center"/>
              <w:rPr>
                <w:b/>
                <w:bCs/>
                <w:color w:val="FFFFFF"/>
                <w:sz w:val="20"/>
                <w:szCs w:val="20"/>
              </w:rPr>
            </w:pPr>
            <w:r>
              <w:rPr>
                <w:b/>
                <w:bCs/>
                <w:color w:val="FFFFFF"/>
                <w:sz w:val="20"/>
                <w:szCs w:val="20"/>
              </w:rPr>
              <w:t>1</w:t>
            </w:r>
          </w:p>
        </w:tc>
        <w:tc>
          <w:tcPr>
            <w:tcW w:w="960" w:type="dxa"/>
            <w:tcBorders>
              <w:top w:val="single" w:sz="6" w:space="0" w:color="CCCCCC"/>
              <w:left w:val="single" w:sz="6" w:space="0" w:color="CCCCCC"/>
              <w:bottom w:val="single" w:sz="6" w:space="0" w:color="000000"/>
              <w:right w:val="single" w:sz="6" w:space="0" w:color="000000"/>
            </w:tcBorders>
            <w:shd w:val="clear" w:color="auto" w:fill="073763"/>
            <w:tcMar>
              <w:top w:w="100" w:type="dxa"/>
              <w:left w:w="100" w:type="dxa"/>
              <w:bottom w:w="100" w:type="dxa"/>
              <w:right w:w="100" w:type="dxa"/>
            </w:tcMar>
            <w:vAlign w:val="center"/>
          </w:tcPr>
          <w:p w14:paraId="0D7EE706" w14:textId="77777777" w:rsidR="006F5E54" w:rsidRDefault="008D24DF">
            <w:pPr>
              <w:widowControl w:val="0"/>
              <w:pBdr>
                <w:top w:val="nil"/>
                <w:left w:val="nil"/>
                <w:bottom w:val="nil"/>
                <w:right w:val="nil"/>
                <w:between w:val="nil"/>
              </w:pBdr>
              <w:jc w:val="center"/>
              <w:rPr>
                <w:b/>
                <w:bCs/>
                <w:color w:val="FFFFFF"/>
                <w:sz w:val="20"/>
                <w:szCs w:val="20"/>
              </w:rPr>
            </w:pPr>
            <w:r>
              <w:rPr>
                <w:b/>
                <w:bCs/>
                <w:color w:val="FFFFFF"/>
                <w:sz w:val="20"/>
                <w:szCs w:val="20"/>
              </w:rPr>
              <w:t>2</w:t>
            </w:r>
          </w:p>
        </w:tc>
      </w:tr>
      <w:tr w:rsidR="006F5E54" w14:paraId="0D7EE70F" w14:textId="77777777" w:rsidTr="00B511C8">
        <w:trPr>
          <w:trHeight w:val="568"/>
        </w:trPr>
        <w:tc>
          <w:tcPr>
            <w:tcW w:w="2145" w:type="dxa"/>
            <w:tcBorders>
              <w:top w:val="single" w:sz="6" w:space="0" w:color="CCCCCC"/>
              <w:left w:val="single" w:sz="6" w:space="0" w:color="000000"/>
              <w:right w:val="single" w:sz="6" w:space="0" w:color="000000"/>
            </w:tcBorders>
            <w:tcMar>
              <w:top w:w="0" w:type="dxa"/>
              <w:left w:w="40" w:type="dxa"/>
              <w:bottom w:w="0" w:type="dxa"/>
              <w:right w:w="40" w:type="dxa"/>
            </w:tcMar>
          </w:tcPr>
          <w:p w14:paraId="0D7EE708" w14:textId="77777777" w:rsidR="006F5E54" w:rsidRDefault="008D24DF">
            <w:pPr>
              <w:widowControl w:val="0"/>
              <w:rPr>
                <w:sz w:val="20"/>
                <w:szCs w:val="20"/>
              </w:rPr>
            </w:pPr>
            <w:r>
              <w:rPr>
                <w:b/>
                <w:bCs/>
                <w:sz w:val="20"/>
                <w:szCs w:val="20"/>
              </w:rPr>
              <w:t>1. Personal Finance Fundamentals</w:t>
            </w:r>
          </w:p>
        </w:tc>
        <w:tc>
          <w:tcPr>
            <w:tcW w:w="2280" w:type="dxa"/>
            <w:tcBorders>
              <w:top w:val="single" w:sz="6" w:space="0" w:color="CCCCCC"/>
              <w:left w:val="single" w:sz="6" w:space="0" w:color="000000"/>
              <w:right w:val="single" w:sz="6" w:space="0" w:color="000000"/>
            </w:tcBorders>
            <w:tcMar>
              <w:top w:w="0" w:type="dxa"/>
              <w:left w:w="40" w:type="dxa"/>
              <w:bottom w:w="0" w:type="dxa"/>
              <w:right w:w="40" w:type="dxa"/>
            </w:tcMar>
          </w:tcPr>
          <w:p w14:paraId="0D7EE709" w14:textId="77777777" w:rsidR="006F5E54" w:rsidRDefault="008D24DF">
            <w:pPr>
              <w:widowControl w:val="0"/>
              <w:rPr>
                <w:sz w:val="20"/>
                <w:szCs w:val="20"/>
              </w:rPr>
            </w:pPr>
            <w:r>
              <w:rPr>
                <w:sz w:val="20"/>
                <w:szCs w:val="20"/>
              </w:rPr>
              <w:t>Financial Goal Setting and Decision Making</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0A" w14:textId="77777777" w:rsidR="006F5E54" w:rsidRDefault="008D24DF">
            <w:pPr>
              <w:widowControl w:val="0"/>
              <w:rPr>
                <w:sz w:val="20"/>
                <w:szCs w:val="20"/>
              </w:rPr>
            </w:pPr>
            <w:r>
              <w:rPr>
                <w:sz w:val="20"/>
                <w:szCs w:val="20"/>
              </w:rPr>
              <w:t>17.1.K-</w:t>
            </w:r>
            <w:proofErr w:type="gramStart"/>
            <w:r>
              <w:rPr>
                <w:sz w:val="20"/>
                <w:szCs w:val="20"/>
              </w:rPr>
              <w:t>2.A</w:t>
            </w:r>
            <w:proofErr w:type="gramEnd"/>
          </w:p>
          <w:p w14:paraId="0D7EE70B" w14:textId="77777777" w:rsidR="006F5E54" w:rsidRDefault="008D24DF">
            <w:pPr>
              <w:widowControl w:val="0"/>
              <w:rPr>
                <w:sz w:val="20"/>
                <w:szCs w:val="20"/>
              </w:rPr>
            </w:pPr>
            <w:r>
              <w:rPr>
                <w:sz w:val="20"/>
                <w:szCs w:val="20"/>
              </w:rPr>
              <w:t>Identify short-term financial goals and steps people can take to achieve them.</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0C"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0D"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0E" w14:textId="77777777" w:rsidR="006F5E54" w:rsidRDefault="006F5E54">
            <w:pPr>
              <w:widowControl w:val="0"/>
              <w:rPr>
                <w:sz w:val="20"/>
                <w:szCs w:val="20"/>
              </w:rPr>
            </w:pPr>
          </w:p>
        </w:tc>
      </w:tr>
      <w:tr w:rsidR="006F5E54" w14:paraId="0D7EE717" w14:textId="77777777" w:rsidTr="00B511C8">
        <w:trPr>
          <w:trHeight w:val="585"/>
        </w:trPr>
        <w:tc>
          <w:tcPr>
            <w:tcW w:w="2145" w:type="dxa"/>
            <w:tcBorders>
              <w:left w:val="single" w:sz="6" w:space="0" w:color="000000"/>
              <w:right w:val="single" w:sz="6" w:space="0" w:color="000000"/>
            </w:tcBorders>
            <w:tcMar>
              <w:top w:w="100" w:type="dxa"/>
              <w:left w:w="100" w:type="dxa"/>
              <w:bottom w:w="100" w:type="dxa"/>
              <w:right w:w="100" w:type="dxa"/>
            </w:tcMar>
          </w:tcPr>
          <w:p w14:paraId="0D7EE710" w14:textId="77777777" w:rsidR="006F5E54" w:rsidRDefault="006F5E54">
            <w:pPr>
              <w:widowControl w:val="0"/>
              <w:rPr>
                <w:sz w:val="20"/>
                <w:szCs w:val="20"/>
              </w:rPr>
            </w:pPr>
          </w:p>
        </w:tc>
        <w:tc>
          <w:tcPr>
            <w:tcW w:w="2280"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0D7EE711" w14:textId="77777777" w:rsidR="006F5E54" w:rsidRDefault="006F5E54">
            <w:pPr>
              <w:widowControl w:val="0"/>
              <w:rPr>
                <w:sz w:val="20"/>
                <w:szCs w:val="20"/>
              </w:rPr>
            </w:pP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12" w14:textId="77777777" w:rsidR="006F5E54" w:rsidRDefault="008D24DF">
            <w:pPr>
              <w:widowControl w:val="0"/>
              <w:rPr>
                <w:sz w:val="20"/>
                <w:szCs w:val="20"/>
              </w:rPr>
            </w:pPr>
            <w:r>
              <w:rPr>
                <w:sz w:val="20"/>
                <w:szCs w:val="20"/>
              </w:rPr>
              <w:t>17.1.K-</w:t>
            </w:r>
            <w:proofErr w:type="gramStart"/>
            <w:r>
              <w:rPr>
                <w:sz w:val="20"/>
                <w:szCs w:val="20"/>
              </w:rPr>
              <w:t>2.B</w:t>
            </w:r>
            <w:proofErr w:type="gramEnd"/>
          </w:p>
          <w:p w14:paraId="0D7EE713" w14:textId="77777777" w:rsidR="006F5E54" w:rsidRDefault="008D24DF">
            <w:pPr>
              <w:widowControl w:val="0"/>
              <w:rPr>
                <w:sz w:val="20"/>
                <w:szCs w:val="20"/>
              </w:rPr>
            </w:pPr>
            <w:r>
              <w:rPr>
                <w:sz w:val="20"/>
                <w:szCs w:val="20"/>
              </w:rPr>
              <w:t>Explain how limited personal financial resources affect the choices people make.</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14"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15"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16" w14:textId="77777777" w:rsidR="006F5E54" w:rsidRDefault="006F5E54">
            <w:pPr>
              <w:widowControl w:val="0"/>
              <w:rPr>
                <w:sz w:val="20"/>
                <w:szCs w:val="20"/>
              </w:rPr>
            </w:pPr>
          </w:p>
        </w:tc>
      </w:tr>
      <w:tr w:rsidR="006F5E54" w14:paraId="0D7EE71F" w14:textId="77777777" w:rsidTr="00B511C8">
        <w:trPr>
          <w:trHeight w:val="585"/>
        </w:trPr>
        <w:tc>
          <w:tcPr>
            <w:tcW w:w="2145" w:type="dxa"/>
            <w:tcBorders>
              <w:left w:val="single" w:sz="6" w:space="0" w:color="000000"/>
              <w:right w:val="single" w:sz="6" w:space="0" w:color="000000"/>
            </w:tcBorders>
            <w:tcMar>
              <w:top w:w="0" w:type="dxa"/>
              <w:left w:w="40" w:type="dxa"/>
              <w:bottom w:w="0" w:type="dxa"/>
              <w:right w:w="40" w:type="dxa"/>
            </w:tcMar>
          </w:tcPr>
          <w:p w14:paraId="0D7EE718" w14:textId="77777777" w:rsidR="006F5E54" w:rsidRDefault="006F5E54">
            <w:pPr>
              <w:widowControl w:val="0"/>
              <w:rPr>
                <w:sz w:val="20"/>
                <w:szCs w:val="20"/>
              </w:rPr>
            </w:pPr>
          </w:p>
        </w:tc>
        <w:tc>
          <w:tcPr>
            <w:tcW w:w="22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7EE719" w14:textId="77777777" w:rsidR="006F5E54" w:rsidRDefault="008D24DF">
            <w:pPr>
              <w:widowControl w:val="0"/>
              <w:rPr>
                <w:sz w:val="20"/>
                <w:szCs w:val="20"/>
              </w:rPr>
            </w:pPr>
            <w:r>
              <w:rPr>
                <w:sz w:val="20"/>
                <w:szCs w:val="20"/>
              </w:rPr>
              <w:t>Financial Mindset and Behaviors</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1A" w14:textId="77777777" w:rsidR="006F5E54" w:rsidRDefault="008D24DF">
            <w:pPr>
              <w:widowControl w:val="0"/>
              <w:rPr>
                <w:sz w:val="20"/>
                <w:szCs w:val="20"/>
              </w:rPr>
            </w:pPr>
            <w:r>
              <w:rPr>
                <w:sz w:val="20"/>
                <w:szCs w:val="20"/>
              </w:rPr>
              <w:t>17.1.K-2.C</w:t>
            </w:r>
          </w:p>
          <w:p w14:paraId="0D7EE71B" w14:textId="77777777" w:rsidR="006F5E54" w:rsidRDefault="008D24DF">
            <w:pPr>
              <w:widowControl w:val="0"/>
              <w:rPr>
                <w:sz w:val="20"/>
                <w:szCs w:val="20"/>
              </w:rPr>
            </w:pPr>
            <w:r>
              <w:rPr>
                <w:sz w:val="20"/>
                <w:szCs w:val="20"/>
              </w:rPr>
              <w:t>Describe how friends and family can impact a person's attitudes toward money.</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1C"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1D"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1E" w14:textId="77777777" w:rsidR="006F5E54" w:rsidRDefault="006F5E54">
            <w:pPr>
              <w:widowControl w:val="0"/>
              <w:rPr>
                <w:sz w:val="20"/>
                <w:szCs w:val="20"/>
              </w:rPr>
            </w:pPr>
          </w:p>
        </w:tc>
      </w:tr>
      <w:tr w:rsidR="006F5E54" w14:paraId="0D7EE727" w14:textId="77777777" w:rsidTr="00B511C8">
        <w:trPr>
          <w:trHeight w:val="585"/>
        </w:trPr>
        <w:tc>
          <w:tcPr>
            <w:tcW w:w="2145" w:type="dxa"/>
            <w:tcBorders>
              <w:left w:val="single" w:sz="6" w:space="0" w:color="000000"/>
              <w:bottom w:val="single" w:sz="6" w:space="0" w:color="000000"/>
              <w:right w:val="single" w:sz="6" w:space="0" w:color="000000"/>
            </w:tcBorders>
            <w:tcMar>
              <w:top w:w="0" w:type="dxa"/>
              <w:left w:w="40" w:type="dxa"/>
              <w:bottom w:w="0" w:type="dxa"/>
              <w:right w:w="40" w:type="dxa"/>
            </w:tcMar>
          </w:tcPr>
          <w:p w14:paraId="0D7EE720" w14:textId="77777777" w:rsidR="006F5E54" w:rsidRDefault="006F5E54">
            <w:pPr>
              <w:widowControl w:val="0"/>
              <w:rPr>
                <w:sz w:val="20"/>
                <w:szCs w:val="20"/>
              </w:rPr>
            </w:pPr>
          </w:p>
        </w:tc>
        <w:tc>
          <w:tcPr>
            <w:tcW w:w="22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7EE721" w14:textId="77777777" w:rsidR="006F5E54" w:rsidRDefault="008D24DF">
            <w:pPr>
              <w:widowControl w:val="0"/>
              <w:rPr>
                <w:sz w:val="20"/>
                <w:szCs w:val="20"/>
              </w:rPr>
            </w:pPr>
            <w:r>
              <w:rPr>
                <w:sz w:val="20"/>
                <w:szCs w:val="20"/>
              </w:rPr>
              <w:t>Financial Services</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22" w14:textId="77777777" w:rsidR="006F5E54" w:rsidRDefault="008D24DF">
            <w:pPr>
              <w:widowControl w:val="0"/>
              <w:rPr>
                <w:sz w:val="20"/>
                <w:szCs w:val="20"/>
              </w:rPr>
            </w:pPr>
            <w:r>
              <w:rPr>
                <w:sz w:val="20"/>
                <w:szCs w:val="20"/>
              </w:rPr>
              <w:t>17.1.K-</w:t>
            </w:r>
            <w:proofErr w:type="gramStart"/>
            <w:r>
              <w:rPr>
                <w:sz w:val="20"/>
                <w:szCs w:val="20"/>
              </w:rPr>
              <w:t>2.F</w:t>
            </w:r>
            <w:proofErr w:type="gramEnd"/>
          </w:p>
          <w:p w14:paraId="0D7EE723" w14:textId="77777777" w:rsidR="006F5E54" w:rsidRDefault="008D24DF">
            <w:pPr>
              <w:widowControl w:val="0"/>
              <w:rPr>
                <w:sz w:val="20"/>
                <w:szCs w:val="20"/>
              </w:rPr>
            </w:pPr>
            <w:r>
              <w:rPr>
                <w:sz w:val="20"/>
                <w:szCs w:val="20"/>
              </w:rPr>
              <w:t>Describe ways people use financial institutions (e.g., depositing money, obtaining cash).</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24"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25"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26" w14:textId="77777777" w:rsidR="006F5E54" w:rsidRDefault="006F5E54">
            <w:pPr>
              <w:widowControl w:val="0"/>
              <w:rPr>
                <w:sz w:val="20"/>
                <w:szCs w:val="20"/>
              </w:rPr>
            </w:pPr>
          </w:p>
        </w:tc>
      </w:tr>
      <w:tr w:rsidR="006F5E54" w14:paraId="0D7EE72F" w14:textId="77777777" w:rsidTr="00B511C8">
        <w:trPr>
          <w:trHeight w:val="585"/>
        </w:trPr>
        <w:tc>
          <w:tcPr>
            <w:tcW w:w="2145" w:type="dxa"/>
            <w:tcBorders>
              <w:top w:val="single" w:sz="6" w:space="0" w:color="CCCCCC"/>
              <w:left w:val="single" w:sz="6" w:space="0" w:color="000000"/>
              <w:right w:val="single" w:sz="6" w:space="0" w:color="000000"/>
            </w:tcBorders>
            <w:tcMar>
              <w:top w:w="0" w:type="dxa"/>
              <w:left w:w="40" w:type="dxa"/>
              <w:bottom w:w="0" w:type="dxa"/>
              <w:right w:w="40" w:type="dxa"/>
            </w:tcMar>
          </w:tcPr>
          <w:p w14:paraId="0D7EE728" w14:textId="77777777" w:rsidR="006F5E54" w:rsidRDefault="008D24DF">
            <w:pPr>
              <w:widowControl w:val="0"/>
              <w:rPr>
                <w:sz w:val="20"/>
                <w:szCs w:val="20"/>
              </w:rPr>
            </w:pPr>
            <w:r>
              <w:rPr>
                <w:b/>
                <w:bCs/>
                <w:sz w:val="20"/>
                <w:szCs w:val="20"/>
              </w:rPr>
              <w:t>2. Income</w:t>
            </w:r>
          </w:p>
        </w:tc>
        <w:tc>
          <w:tcPr>
            <w:tcW w:w="22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7EE729" w14:textId="77777777" w:rsidR="006F5E54" w:rsidRDefault="008D24DF">
            <w:pPr>
              <w:widowControl w:val="0"/>
              <w:rPr>
                <w:sz w:val="20"/>
                <w:szCs w:val="20"/>
              </w:rPr>
            </w:pPr>
            <w:r>
              <w:rPr>
                <w:sz w:val="20"/>
                <w:szCs w:val="20"/>
              </w:rPr>
              <w:t>Sources of Income</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2A" w14:textId="77777777" w:rsidR="006F5E54" w:rsidRDefault="008D24DF">
            <w:pPr>
              <w:widowControl w:val="0"/>
              <w:rPr>
                <w:sz w:val="20"/>
                <w:szCs w:val="20"/>
              </w:rPr>
            </w:pPr>
            <w:r>
              <w:rPr>
                <w:sz w:val="20"/>
                <w:szCs w:val="20"/>
              </w:rPr>
              <w:t>17.2.K-</w:t>
            </w:r>
            <w:proofErr w:type="gramStart"/>
            <w:r>
              <w:rPr>
                <w:sz w:val="20"/>
                <w:szCs w:val="20"/>
              </w:rPr>
              <w:t>2.A</w:t>
            </w:r>
            <w:proofErr w:type="gramEnd"/>
          </w:p>
          <w:p w14:paraId="0D7EE72B" w14:textId="77777777" w:rsidR="006F5E54" w:rsidRDefault="008D24DF">
            <w:pPr>
              <w:widowControl w:val="0"/>
              <w:rPr>
                <w:sz w:val="20"/>
                <w:szCs w:val="20"/>
              </w:rPr>
            </w:pPr>
            <w:r>
              <w:rPr>
                <w:sz w:val="20"/>
                <w:szCs w:val="20"/>
              </w:rPr>
              <w:t>Identify reasons people and households require income.</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2C"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2D"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2E" w14:textId="77777777" w:rsidR="006F5E54" w:rsidRDefault="006F5E54">
            <w:pPr>
              <w:widowControl w:val="0"/>
              <w:rPr>
                <w:sz w:val="20"/>
                <w:szCs w:val="20"/>
              </w:rPr>
            </w:pPr>
          </w:p>
        </w:tc>
      </w:tr>
      <w:tr w:rsidR="006F5E54" w14:paraId="0D7EE737" w14:textId="77777777" w:rsidTr="00B511C8">
        <w:trPr>
          <w:trHeight w:val="585"/>
        </w:trPr>
        <w:tc>
          <w:tcPr>
            <w:tcW w:w="2145" w:type="dxa"/>
            <w:tcBorders>
              <w:left w:val="single" w:sz="6" w:space="0" w:color="000000"/>
              <w:right w:val="single" w:sz="6" w:space="0" w:color="000000"/>
            </w:tcBorders>
            <w:tcMar>
              <w:top w:w="0" w:type="dxa"/>
              <w:left w:w="40" w:type="dxa"/>
              <w:bottom w:w="0" w:type="dxa"/>
              <w:right w:w="40" w:type="dxa"/>
            </w:tcMar>
          </w:tcPr>
          <w:p w14:paraId="0D7EE730" w14:textId="77777777" w:rsidR="006F5E54" w:rsidRDefault="006F5E54">
            <w:pPr>
              <w:widowControl w:val="0"/>
              <w:rPr>
                <w:sz w:val="20"/>
                <w:szCs w:val="20"/>
              </w:rPr>
            </w:pPr>
          </w:p>
        </w:tc>
        <w:tc>
          <w:tcPr>
            <w:tcW w:w="22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7EE731" w14:textId="77777777" w:rsidR="006F5E54" w:rsidRDefault="008D24DF">
            <w:pPr>
              <w:widowControl w:val="0"/>
              <w:rPr>
                <w:sz w:val="20"/>
                <w:szCs w:val="20"/>
              </w:rPr>
            </w:pPr>
            <w:r>
              <w:rPr>
                <w:sz w:val="20"/>
                <w:szCs w:val="20"/>
              </w:rPr>
              <w:t>Factors Influencing Income</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32" w14:textId="77777777" w:rsidR="006F5E54" w:rsidRDefault="008D24DF">
            <w:pPr>
              <w:widowControl w:val="0"/>
              <w:rPr>
                <w:sz w:val="20"/>
                <w:szCs w:val="20"/>
              </w:rPr>
            </w:pPr>
            <w:r>
              <w:rPr>
                <w:sz w:val="20"/>
                <w:szCs w:val="20"/>
              </w:rPr>
              <w:t>17.2.K-2.C</w:t>
            </w:r>
          </w:p>
          <w:p w14:paraId="0D7EE733" w14:textId="77777777" w:rsidR="006F5E54" w:rsidRDefault="008D24DF">
            <w:pPr>
              <w:widowControl w:val="0"/>
              <w:rPr>
                <w:sz w:val="20"/>
                <w:szCs w:val="20"/>
              </w:rPr>
            </w:pPr>
            <w:r>
              <w:rPr>
                <w:sz w:val="20"/>
                <w:szCs w:val="20"/>
              </w:rPr>
              <w:t>Predict the knowledge and skills needed for various jobs.</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34"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35"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36" w14:textId="77777777" w:rsidR="006F5E54" w:rsidRDefault="006F5E54">
            <w:pPr>
              <w:widowControl w:val="0"/>
              <w:rPr>
                <w:sz w:val="20"/>
                <w:szCs w:val="20"/>
              </w:rPr>
            </w:pPr>
          </w:p>
        </w:tc>
      </w:tr>
      <w:tr w:rsidR="006F5E54" w14:paraId="0D7EE73F" w14:textId="77777777" w:rsidTr="00B511C8">
        <w:trPr>
          <w:trHeight w:val="585"/>
        </w:trPr>
        <w:tc>
          <w:tcPr>
            <w:tcW w:w="2145" w:type="dxa"/>
            <w:tcBorders>
              <w:left w:val="single" w:sz="6" w:space="0" w:color="000000"/>
              <w:bottom w:val="single" w:sz="6" w:space="0" w:color="000000"/>
              <w:right w:val="single" w:sz="6" w:space="0" w:color="000000"/>
            </w:tcBorders>
            <w:tcMar>
              <w:top w:w="0" w:type="dxa"/>
              <w:left w:w="40" w:type="dxa"/>
              <w:bottom w:w="0" w:type="dxa"/>
              <w:right w:w="40" w:type="dxa"/>
            </w:tcMar>
          </w:tcPr>
          <w:p w14:paraId="0D7EE738" w14:textId="77777777" w:rsidR="006F5E54" w:rsidRDefault="006F5E54">
            <w:pPr>
              <w:widowControl w:val="0"/>
              <w:rPr>
                <w:sz w:val="20"/>
                <w:szCs w:val="20"/>
              </w:rPr>
            </w:pPr>
          </w:p>
        </w:tc>
        <w:tc>
          <w:tcPr>
            <w:tcW w:w="22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7EE739" w14:textId="77777777" w:rsidR="006F5E54" w:rsidRDefault="008D24DF">
            <w:pPr>
              <w:widowControl w:val="0"/>
              <w:rPr>
                <w:sz w:val="20"/>
                <w:szCs w:val="20"/>
              </w:rPr>
            </w:pPr>
            <w:r>
              <w:rPr>
                <w:sz w:val="20"/>
                <w:szCs w:val="20"/>
              </w:rPr>
              <w:t>Self-Employment and Supplemental Income</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3A" w14:textId="77777777" w:rsidR="006F5E54" w:rsidRDefault="008D24DF">
            <w:pPr>
              <w:widowControl w:val="0"/>
              <w:rPr>
                <w:sz w:val="20"/>
                <w:szCs w:val="20"/>
              </w:rPr>
            </w:pPr>
            <w:r>
              <w:rPr>
                <w:sz w:val="20"/>
                <w:szCs w:val="20"/>
              </w:rPr>
              <w:t>17.2.K-</w:t>
            </w:r>
            <w:proofErr w:type="gramStart"/>
            <w:r>
              <w:rPr>
                <w:sz w:val="20"/>
                <w:szCs w:val="20"/>
              </w:rPr>
              <w:t>2.G</w:t>
            </w:r>
            <w:proofErr w:type="gramEnd"/>
          </w:p>
          <w:p w14:paraId="0D7EE73B" w14:textId="77777777" w:rsidR="006F5E54" w:rsidRDefault="008D24DF">
            <w:pPr>
              <w:widowControl w:val="0"/>
              <w:rPr>
                <w:sz w:val="20"/>
                <w:szCs w:val="20"/>
              </w:rPr>
            </w:pPr>
            <w:r>
              <w:rPr>
                <w:sz w:val="20"/>
                <w:szCs w:val="20"/>
              </w:rPr>
              <w:t>Identify ways people earn income through entrepreneurship.</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3C"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3D"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3E" w14:textId="77777777" w:rsidR="006F5E54" w:rsidRDefault="006F5E54">
            <w:pPr>
              <w:widowControl w:val="0"/>
              <w:rPr>
                <w:sz w:val="20"/>
                <w:szCs w:val="20"/>
              </w:rPr>
            </w:pPr>
          </w:p>
        </w:tc>
      </w:tr>
      <w:tr w:rsidR="006F5E54" w14:paraId="0D7EE747" w14:textId="77777777" w:rsidTr="00B511C8">
        <w:trPr>
          <w:cantSplit/>
          <w:trHeight w:val="585"/>
        </w:trPr>
        <w:tc>
          <w:tcPr>
            <w:tcW w:w="2145" w:type="dxa"/>
            <w:tcBorders>
              <w:top w:val="single" w:sz="6" w:space="0" w:color="CCCCCC"/>
              <w:left w:val="single" w:sz="6" w:space="0" w:color="000000"/>
              <w:right w:val="single" w:sz="6" w:space="0" w:color="000000"/>
            </w:tcBorders>
            <w:tcMar>
              <w:top w:w="0" w:type="dxa"/>
              <w:left w:w="40" w:type="dxa"/>
              <w:bottom w:w="0" w:type="dxa"/>
              <w:right w:w="40" w:type="dxa"/>
            </w:tcMar>
          </w:tcPr>
          <w:p w14:paraId="0D7EE740" w14:textId="77777777" w:rsidR="006F5E54" w:rsidRDefault="008D24DF">
            <w:pPr>
              <w:widowControl w:val="0"/>
              <w:rPr>
                <w:sz w:val="20"/>
                <w:szCs w:val="20"/>
              </w:rPr>
            </w:pPr>
            <w:r>
              <w:rPr>
                <w:b/>
                <w:bCs/>
                <w:sz w:val="20"/>
                <w:szCs w:val="20"/>
              </w:rPr>
              <w:t>3. Spending</w:t>
            </w:r>
          </w:p>
        </w:tc>
        <w:tc>
          <w:tcPr>
            <w:tcW w:w="22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7EE741" w14:textId="77777777" w:rsidR="006F5E54" w:rsidRDefault="008D24DF">
            <w:pPr>
              <w:widowControl w:val="0"/>
              <w:rPr>
                <w:sz w:val="20"/>
                <w:szCs w:val="20"/>
              </w:rPr>
            </w:pPr>
            <w:r>
              <w:rPr>
                <w:sz w:val="20"/>
                <w:szCs w:val="20"/>
              </w:rPr>
              <w:t>Spending Decisions</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42" w14:textId="77777777" w:rsidR="006F5E54" w:rsidRDefault="008D24DF">
            <w:pPr>
              <w:widowControl w:val="0"/>
              <w:rPr>
                <w:sz w:val="20"/>
                <w:szCs w:val="20"/>
              </w:rPr>
            </w:pPr>
            <w:r>
              <w:rPr>
                <w:sz w:val="20"/>
                <w:szCs w:val="20"/>
              </w:rPr>
              <w:t>17.3.K-</w:t>
            </w:r>
            <w:proofErr w:type="gramStart"/>
            <w:r>
              <w:rPr>
                <w:sz w:val="20"/>
                <w:szCs w:val="20"/>
              </w:rPr>
              <w:t>2.A</w:t>
            </w:r>
            <w:proofErr w:type="gramEnd"/>
          </w:p>
          <w:p w14:paraId="0D7EE743" w14:textId="77777777" w:rsidR="006F5E54" w:rsidRDefault="008D24DF">
            <w:pPr>
              <w:widowControl w:val="0"/>
              <w:rPr>
                <w:sz w:val="20"/>
                <w:szCs w:val="20"/>
              </w:rPr>
            </w:pPr>
            <w:r>
              <w:rPr>
                <w:sz w:val="20"/>
                <w:szCs w:val="20"/>
              </w:rPr>
              <w:t>Describe spending choices people make in everyday life and factors that influence them.</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44"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45"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46" w14:textId="77777777" w:rsidR="006F5E54" w:rsidRDefault="006F5E54">
            <w:pPr>
              <w:widowControl w:val="0"/>
              <w:rPr>
                <w:sz w:val="20"/>
                <w:szCs w:val="20"/>
              </w:rPr>
            </w:pPr>
          </w:p>
        </w:tc>
      </w:tr>
      <w:tr w:rsidR="006F5E54" w14:paraId="0D7EE74F" w14:textId="77777777" w:rsidTr="00B511C8">
        <w:trPr>
          <w:trHeight w:val="585"/>
        </w:trPr>
        <w:tc>
          <w:tcPr>
            <w:tcW w:w="2145" w:type="dxa"/>
            <w:tcBorders>
              <w:left w:val="single" w:sz="6" w:space="0" w:color="000000"/>
              <w:right w:val="single" w:sz="6" w:space="0" w:color="000000"/>
            </w:tcBorders>
            <w:tcMar>
              <w:top w:w="0" w:type="dxa"/>
              <w:left w:w="40" w:type="dxa"/>
              <w:bottom w:w="0" w:type="dxa"/>
              <w:right w:w="40" w:type="dxa"/>
            </w:tcMar>
          </w:tcPr>
          <w:p w14:paraId="0D7EE748" w14:textId="77777777" w:rsidR="006F5E54" w:rsidRDefault="006F5E54">
            <w:pPr>
              <w:widowControl w:val="0"/>
              <w:rPr>
                <w:sz w:val="20"/>
                <w:szCs w:val="20"/>
              </w:rPr>
            </w:pPr>
          </w:p>
        </w:tc>
        <w:tc>
          <w:tcPr>
            <w:tcW w:w="2280" w:type="dxa"/>
            <w:tcBorders>
              <w:top w:val="single" w:sz="6" w:space="0" w:color="CCCCCC"/>
              <w:left w:val="single" w:sz="6" w:space="0" w:color="000000"/>
              <w:right w:val="single" w:sz="6" w:space="0" w:color="000000"/>
            </w:tcBorders>
            <w:tcMar>
              <w:top w:w="0" w:type="dxa"/>
              <w:left w:w="40" w:type="dxa"/>
              <w:bottom w:w="0" w:type="dxa"/>
              <w:right w:w="40" w:type="dxa"/>
            </w:tcMar>
          </w:tcPr>
          <w:p w14:paraId="0D7EE749" w14:textId="77777777" w:rsidR="006F5E54" w:rsidRDefault="008D24DF">
            <w:pPr>
              <w:widowControl w:val="0"/>
              <w:rPr>
                <w:sz w:val="20"/>
                <w:szCs w:val="20"/>
              </w:rPr>
            </w:pPr>
            <w:r>
              <w:rPr>
                <w:sz w:val="20"/>
                <w:szCs w:val="20"/>
              </w:rPr>
              <w:t>Developing a Budget</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4A" w14:textId="77777777" w:rsidR="006F5E54" w:rsidRDefault="008D24DF">
            <w:pPr>
              <w:widowControl w:val="0"/>
              <w:rPr>
                <w:sz w:val="20"/>
                <w:szCs w:val="20"/>
              </w:rPr>
            </w:pPr>
            <w:r>
              <w:rPr>
                <w:sz w:val="20"/>
                <w:szCs w:val="20"/>
              </w:rPr>
              <w:t>17.3.K-2.C</w:t>
            </w:r>
          </w:p>
          <w:p w14:paraId="0D7EE74B" w14:textId="77777777" w:rsidR="006F5E54" w:rsidRDefault="008D24DF">
            <w:pPr>
              <w:widowControl w:val="0"/>
              <w:rPr>
                <w:sz w:val="20"/>
                <w:szCs w:val="20"/>
              </w:rPr>
            </w:pPr>
            <w:r>
              <w:rPr>
                <w:sz w:val="20"/>
                <w:szCs w:val="20"/>
              </w:rPr>
              <w:t>Differentiate between money that is received and money that is spent.</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4C"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4D"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4E" w14:textId="77777777" w:rsidR="006F5E54" w:rsidRDefault="006F5E54">
            <w:pPr>
              <w:widowControl w:val="0"/>
              <w:rPr>
                <w:sz w:val="20"/>
                <w:szCs w:val="20"/>
              </w:rPr>
            </w:pPr>
          </w:p>
        </w:tc>
      </w:tr>
      <w:tr w:rsidR="006F5E54" w14:paraId="0D7EE757" w14:textId="77777777" w:rsidTr="00B511C8">
        <w:trPr>
          <w:trHeight w:val="780"/>
        </w:trPr>
        <w:tc>
          <w:tcPr>
            <w:tcW w:w="2145" w:type="dxa"/>
            <w:tcBorders>
              <w:left w:val="single" w:sz="6" w:space="0" w:color="000000"/>
              <w:right w:val="single" w:sz="6" w:space="0" w:color="000000"/>
            </w:tcBorders>
            <w:tcMar>
              <w:top w:w="100" w:type="dxa"/>
              <w:left w:w="100" w:type="dxa"/>
              <w:bottom w:w="100" w:type="dxa"/>
              <w:right w:w="100" w:type="dxa"/>
            </w:tcMar>
          </w:tcPr>
          <w:p w14:paraId="0D7EE750" w14:textId="77777777" w:rsidR="006F5E54" w:rsidRDefault="006F5E54">
            <w:pPr>
              <w:widowControl w:val="0"/>
              <w:rPr>
                <w:sz w:val="20"/>
                <w:szCs w:val="20"/>
              </w:rPr>
            </w:pPr>
          </w:p>
        </w:tc>
        <w:tc>
          <w:tcPr>
            <w:tcW w:w="2280"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0D7EE751" w14:textId="77777777" w:rsidR="006F5E54" w:rsidRDefault="006F5E54">
            <w:pPr>
              <w:widowControl w:val="0"/>
              <w:rPr>
                <w:sz w:val="20"/>
                <w:szCs w:val="20"/>
              </w:rPr>
            </w:pP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52" w14:textId="77777777" w:rsidR="006F5E54" w:rsidRDefault="008D24DF">
            <w:pPr>
              <w:widowControl w:val="0"/>
              <w:rPr>
                <w:sz w:val="20"/>
                <w:szCs w:val="20"/>
              </w:rPr>
            </w:pPr>
            <w:r>
              <w:rPr>
                <w:sz w:val="20"/>
                <w:szCs w:val="20"/>
              </w:rPr>
              <w:t>17.3.K-</w:t>
            </w:r>
            <w:proofErr w:type="gramStart"/>
            <w:r>
              <w:rPr>
                <w:sz w:val="20"/>
                <w:szCs w:val="20"/>
              </w:rPr>
              <w:t>2.D</w:t>
            </w:r>
            <w:proofErr w:type="gramEnd"/>
          </w:p>
          <w:p w14:paraId="0D7EE753" w14:textId="77777777" w:rsidR="006F5E54" w:rsidRDefault="008D24DF">
            <w:pPr>
              <w:widowControl w:val="0"/>
              <w:rPr>
                <w:sz w:val="20"/>
                <w:szCs w:val="20"/>
              </w:rPr>
            </w:pPr>
            <w:r>
              <w:rPr>
                <w:sz w:val="20"/>
                <w:szCs w:val="20"/>
              </w:rPr>
              <w:t>Describe how people use money for different purposes, including spending, saving, and sharing with others.</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54"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55"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56" w14:textId="77777777" w:rsidR="006F5E54" w:rsidRDefault="006F5E54">
            <w:pPr>
              <w:widowControl w:val="0"/>
              <w:rPr>
                <w:sz w:val="20"/>
                <w:szCs w:val="20"/>
              </w:rPr>
            </w:pPr>
          </w:p>
        </w:tc>
      </w:tr>
      <w:tr w:rsidR="006F5E54" w14:paraId="0D7EE75F" w14:textId="77777777" w:rsidTr="00B511C8">
        <w:trPr>
          <w:trHeight w:val="585"/>
        </w:trPr>
        <w:tc>
          <w:tcPr>
            <w:tcW w:w="2145" w:type="dxa"/>
            <w:tcBorders>
              <w:left w:val="single" w:sz="6" w:space="0" w:color="000000"/>
              <w:bottom w:val="single" w:sz="6" w:space="0" w:color="000000"/>
              <w:right w:val="single" w:sz="6" w:space="0" w:color="000000"/>
            </w:tcBorders>
            <w:tcMar>
              <w:top w:w="0" w:type="dxa"/>
              <w:left w:w="40" w:type="dxa"/>
              <w:bottom w:w="0" w:type="dxa"/>
              <w:right w:w="40" w:type="dxa"/>
            </w:tcMar>
          </w:tcPr>
          <w:p w14:paraId="0D7EE758" w14:textId="77777777" w:rsidR="006F5E54" w:rsidRDefault="006F5E54">
            <w:pPr>
              <w:widowControl w:val="0"/>
              <w:rPr>
                <w:sz w:val="20"/>
                <w:szCs w:val="20"/>
              </w:rPr>
            </w:pPr>
          </w:p>
        </w:tc>
        <w:tc>
          <w:tcPr>
            <w:tcW w:w="22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7EE759" w14:textId="77777777" w:rsidR="006F5E54" w:rsidRDefault="008D24DF">
            <w:pPr>
              <w:widowControl w:val="0"/>
              <w:rPr>
                <w:sz w:val="20"/>
                <w:szCs w:val="20"/>
              </w:rPr>
            </w:pPr>
            <w:r>
              <w:rPr>
                <w:sz w:val="20"/>
                <w:szCs w:val="20"/>
              </w:rPr>
              <w:t>Charitable Giving</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5A" w14:textId="77777777" w:rsidR="006F5E54" w:rsidRDefault="008D24DF">
            <w:pPr>
              <w:widowControl w:val="0"/>
              <w:rPr>
                <w:sz w:val="20"/>
                <w:szCs w:val="20"/>
              </w:rPr>
            </w:pPr>
            <w:r>
              <w:rPr>
                <w:sz w:val="20"/>
                <w:szCs w:val="20"/>
              </w:rPr>
              <w:t>17.3.K-2.M</w:t>
            </w:r>
          </w:p>
          <w:p w14:paraId="0D7EE75B" w14:textId="77777777" w:rsidR="006F5E54" w:rsidRDefault="008D24DF">
            <w:pPr>
              <w:widowControl w:val="0"/>
              <w:rPr>
                <w:sz w:val="20"/>
                <w:szCs w:val="20"/>
              </w:rPr>
            </w:pPr>
            <w:r>
              <w:rPr>
                <w:sz w:val="20"/>
                <w:szCs w:val="20"/>
              </w:rPr>
              <w:t>Identify items people might give to someone else or donate to charity.</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5C"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5D"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5E" w14:textId="77777777" w:rsidR="006F5E54" w:rsidRDefault="006F5E54">
            <w:pPr>
              <w:widowControl w:val="0"/>
              <w:rPr>
                <w:sz w:val="20"/>
                <w:szCs w:val="20"/>
              </w:rPr>
            </w:pPr>
          </w:p>
        </w:tc>
      </w:tr>
      <w:tr w:rsidR="006F5E54" w14:paraId="0D7EE767" w14:textId="77777777" w:rsidTr="00B511C8">
        <w:trPr>
          <w:trHeight w:val="585"/>
        </w:trPr>
        <w:tc>
          <w:tcPr>
            <w:tcW w:w="2145" w:type="dxa"/>
            <w:tcBorders>
              <w:top w:val="single" w:sz="6" w:space="0" w:color="CCCCCC"/>
              <w:left w:val="single" w:sz="6" w:space="0" w:color="000000"/>
              <w:right w:val="single" w:sz="6" w:space="0" w:color="000000"/>
            </w:tcBorders>
            <w:tcMar>
              <w:top w:w="0" w:type="dxa"/>
              <w:left w:w="40" w:type="dxa"/>
              <w:bottom w:w="0" w:type="dxa"/>
              <w:right w:w="40" w:type="dxa"/>
            </w:tcMar>
          </w:tcPr>
          <w:p w14:paraId="0D7EE760" w14:textId="77777777" w:rsidR="006F5E54" w:rsidRDefault="008D24DF">
            <w:pPr>
              <w:widowControl w:val="0"/>
              <w:rPr>
                <w:sz w:val="20"/>
                <w:szCs w:val="20"/>
              </w:rPr>
            </w:pPr>
            <w:r>
              <w:rPr>
                <w:b/>
                <w:bCs/>
                <w:sz w:val="20"/>
                <w:szCs w:val="20"/>
              </w:rPr>
              <w:t xml:space="preserve">4. Saving and </w:t>
            </w:r>
            <w:proofErr w:type="gramStart"/>
            <w:r>
              <w:rPr>
                <w:b/>
                <w:bCs/>
                <w:sz w:val="20"/>
                <w:szCs w:val="20"/>
              </w:rPr>
              <w:t>Investing</w:t>
            </w:r>
            <w:proofErr w:type="gramEnd"/>
          </w:p>
        </w:tc>
        <w:tc>
          <w:tcPr>
            <w:tcW w:w="22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7EE761" w14:textId="77777777" w:rsidR="006F5E54" w:rsidRDefault="008D24DF">
            <w:pPr>
              <w:widowControl w:val="0"/>
              <w:rPr>
                <w:sz w:val="20"/>
                <w:szCs w:val="20"/>
              </w:rPr>
            </w:pPr>
            <w:r>
              <w:rPr>
                <w:sz w:val="20"/>
                <w:szCs w:val="20"/>
              </w:rPr>
              <w:t>Asset Building</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62" w14:textId="77777777" w:rsidR="006F5E54" w:rsidRDefault="008D24DF">
            <w:pPr>
              <w:widowControl w:val="0"/>
              <w:rPr>
                <w:sz w:val="20"/>
                <w:szCs w:val="20"/>
              </w:rPr>
            </w:pPr>
            <w:r>
              <w:rPr>
                <w:sz w:val="20"/>
                <w:szCs w:val="20"/>
              </w:rPr>
              <w:t>17.4.K-</w:t>
            </w:r>
            <w:proofErr w:type="gramStart"/>
            <w:r>
              <w:rPr>
                <w:sz w:val="20"/>
                <w:szCs w:val="20"/>
              </w:rPr>
              <w:t>2.A</w:t>
            </w:r>
            <w:proofErr w:type="gramEnd"/>
          </w:p>
          <w:p w14:paraId="0D7EE763" w14:textId="77777777" w:rsidR="006F5E54" w:rsidRDefault="008D24DF">
            <w:pPr>
              <w:widowControl w:val="0"/>
              <w:rPr>
                <w:sz w:val="20"/>
                <w:szCs w:val="20"/>
              </w:rPr>
            </w:pPr>
            <w:r>
              <w:rPr>
                <w:sz w:val="20"/>
                <w:szCs w:val="20"/>
              </w:rPr>
              <w:t>Describe things people own (e.g., toys, home, money).</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64"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65"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66" w14:textId="77777777" w:rsidR="006F5E54" w:rsidRDefault="006F5E54">
            <w:pPr>
              <w:widowControl w:val="0"/>
              <w:rPr>
                <w:sz w:val="20"/>
                <w:szCs w:val="20"/>
              </w:rPr>
            </w:pPr>
          </w:p>
        </w:tc>
      </w:tr>
      <w:tr w:rsidR="006F5E54" w14:paraId="0D7EE76F" w14:textId="77777777" w:rsidTr="00B511C8">
        <w:trPr>
          <w:trHeight w:val="585"/>
        </w:trPr>
        <w:tc>
          <w:tcPr>
            <w:tcW w:w="2145" w:type="dxa"/>
            <w:tcBorders>
              <w:left w:val="single" w:sz="6" w:space="0" w:color="000000"/>
              <w:right w:val="single" w:sz="6" w:space="0" w:color="000000"/>
            </w:tcBorders>
            <w:tcMar>
              <w:top w:w="0" w:type="dxa"/>
              <w:left w:w="40" w:type="dxa"/>
              <w:bottom w:w="0" w:type="dxa"/>
              <w:right w:w="40" w:type="dxa"/>
            </w:tcMar>
          </w:tcPr>
          <w:p w14:paraId="0D7EE768" w14:textId="77777777" w:rsidR="006F5E54" w:rsidRDefault="006F5E54">
            <w:pPr>
              <w:widowControl w:val="0"/>
              <w:rPr>
                <w:sz w:val="20"/>
                <w:szCs w:val="20"/>
              </w:rPr>
            </w:pPr>
          </w:p>
        </w:tc>
        <w:tc>
          <w:tcPr>
            <w:tcW w:w="2280" w:type="dxa"/>
            <w:tcBorders>
              <w:top w:val="single" w:sz="6" w:space="0" w:color="CCCCCC"/>
              <w:left w:val="single" w:sz="6" w:space="0" w:color="000000"/>
              <w:right w:val="single" w:sz="6" w:space="0" w:color="000000"/>
            </w:tcBorders>
            <w:tcMar>
              <w:top w:w="0" w:type="dxa"/>
              <w:left w:w="40" w:type="dxa"/>
              <w:bottom w:w="0" w:type="dxa"/>
              <w:right w:w="40" w:type="dxa"/>
            </w:tcMar>
          </w:tcPr>
          <w:p w14:paraId="0D7EE769" w14:textId="77777777" w:rsidR="006F5E54" w:rsidRDefault="008D24DF">
            <w:pPr>
              <w:widowControl w:val="0"/>
              <w:rPr>
                <w:sz w:val="20"/>
                <w:szCs w:val="20"/>
              </w:rPr>
            </w:pPr>
            <w:r>
              <w:rPr>
                <w:sz w:val="20"/>
                <w:szCs w:val="20"/>
              </w:rPr>
              <w:t>Saving</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6A" w14:textId="77777777" w:rsidR="006F5E54" w:rsidRDefault="008D24DF">
            <w:pPr>
              <w:widowControl w:val="0"/>
              <w:rPr>
                <w:sz w:val="20"/>
                <w:szCs w:val="20"/>
              </w:rPr>
            </w:pPr>
            <w:r>
              <w:rPr>
                <w:sz w:val="20"/>
                <w:szCs w:val="20"/>
              </w:rPr>
              <w:t>17.4.K-</w:t>
            </w:r>
            <w:proofErr w:type="gramStart"/>
            <w:r>
              <w:rPr>
                <w:sz w:val="20"/>
                <w:szCs w:val="20"/>
              </w:rPr>
              <w:t>2.B</w:t>
            </w:r>
            <w:proofErr w:type="gramEnd"/>
          </w:p>
          <w:p w14:paraId="0D7EE76B" w14:textId="77777777" w:rsidR="006F5E54" w:rsidRDefault="008D24DF">
            <w:pPr>
              <w:widowControl w:val="0"/>
              <w:rPr>
                <w:sz w:val="20"/>
                <w:szCs w:val="20"/>
              </w:rPr>
            </w:pPr>
            <w:r>
              <w:rPr>
                <w:sz w:val="20"/>
                <w:szCs w:val="20"/>
              </w:rPr>
              <w:t>Describe reasons people save money for the future rather than spend it now.</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6C"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6D"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6E" w14:textId="77777777" w:rsidR="006F5E54" w:rsidRDefault="006F5E54">
            <w:pPr>
              <w:widowControl w:val="0"/>
              <w:rPr>
                <w:sz w:val="20"/>
                <w:szCs w:val="20"/>
              </w:rPr>
            </w:pPr>
          </w:p>
        </w:tc>
      </w:tr>
      <w:tr w:rsidR="006F5E54" w14:paraId="0D7EE777" w14:textId="77777777" w:rsidTr="00B511C8">
        <w:trPr>
          <w:trHeight w:val="585"/>
        </w:trPr>
        <w:tc>
          <w:tcPr>
            <w:tcW w:w="214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0D7EE770" w14:textId="77777777" w:rsidR="006F5E54" w:rsidRDefault="006F5E54">
            <w:pPr>
              <w:widowControl w:val="0"/>
              <w:rPr>
                <w:sz w:val="20"/>
                <w:szCs w:val="20"/>
              </w:rPr>
            </w:pPr>
          </w:p>
        </w:tc>
        <w:tc>
          <w:tcPr>
            <w:tcW w:w="2280"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0D7EE771" w14:textId="77777777" w:rsidR="006F5E54" w:rsidRDefault="006F5E54">
            <w:pPr>
              <w:widowControl w:val="0"/>
              <w:rPr>
                <w:sz w:val="20"/>
                <w:szCs w:val="20"/>
              </w:rPr>
            </w:pP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72" w14:textId="77777777" w:rsidR="006F5E54" w:rsidRDefault="008D24DF">
            <w:pPr>
              <w:widowControl w:val="0"/>
              <w:rPr>
                <w:sz w:val="20"/>
                <w:szCs w:val="20"/>
              </w:rPr>
            </w:pPr>
            <w:r>
              <w:rPr>
                <w:sz w:val="20"/>
                <w:szCs w:val="20"/>
              </w:rPr>
              <w:t>17.4.K-2.C</w:t>
            </w:r>
          </w:p>
          <w:p w14:paraId="0D7EE773" w14:textId="77777777" w:rsidR="006F5E54" w:rsidRDefault="008D24DF">
            <w:pPr>
              <w:widowControl w:val="0"/>
              <w:rPr>
                <w:sz w:val="20"/>
                <w:szCs w:val="20"/>
              </w:rPr>
            </w:pPr>
            <w:r>
              <w:rPr>
                <w:sz w:val="20"/>
                <w:szCs w:val="20"/>
              </w:rPr>
              <w:t>Identify ways children can keep their money safe and avoid losing it.</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74"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75"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76" w14:textId="77777777" w:rsidR="006F5E54" w:rsidRDefault="006F5E54">
            <w:pPr>
              <w:widowControl w:val="0"/>
              <w:rPr>
                <w:sz w:val="20"/>
                <w:szCs w:val="20"/>
              </w:rPr>
            </w:pPr>
          </w:p>
        </w:tc>
      </w:tr>
      <w:tr w:rsidR="006F5E54" w14:paraId="0D7EE77F" w14:textId="77777777" w:rsidTr="00B511C8">
        <w:trPr>
          <w:trHeight w:val="585"/>
        </w:trPr>
        <w:tc>
          <w:tcPr>
            <w:tcW w:w="2145" w:type="dxa"/>
            <w:tcBorders>
              <w:top w:val="single" w:sz="6" w:space="0" w:color="CCCCCC"/>
              <w:left w:val="single" w:sz="6" w:space="0" w:color="000000"/>
              <w:right w:val="single" w:sz="6" w:space="0" w:color="000000"/>
            </w:tcBorders>
            <w:tcMar>
              <w:top w:w="0" w:type="dxa"/>
              <w:left w:w="40" w:type="dxa"/>
              <w:bottom w:w="0" w:type="dxa"/>
              <w:right w:w="40" w:type="dxa"/>
            </w:tcMar>
          </w:tcPr>
          <w:p w14:paraId="0D7EE778" w14:textId="77777777" w:rsidR="006F5E54" w:rsidRDefault="008D24DF">
            <w:pPr>
              <w:widowControl w:val="0"/>
              <w:rPr>
                <w:sz w:val="20"/>
                <w:szCs w:val="20"/>
              </w:rPr>
            </w:pPr>
            <w:r>
              <w:rPr>
                <w:b/>
                <w:bCs/>
                <w:sz w:val="20"/>
                <w:szCs w:val="20"/>
              </w:rPr>
              <w:t>5. Risk and Insurance</w:t>
            </w:r>
          </w:p>
        </w:tc>
        <w:tc>
          <w:tcPr>
            <w:tcW w:w="2280" w:type="dxa"/>
            <w:tcBorders>
              <w:top w:val="single" w:sz="6" w:space="0" w:color="CCCCCC"/>
              <w:left w:val="single" w:sz="6" w:space="0" w:color="000000"/>
              <w:right w:val="single" w:sz="6" w:space="0" w:color="000000"/>
            </w:tcBorders>
            <w:tcMar>
              <w:top w:w="0" w:type="dxa"/>
              <w:left w:w="40" w:type="dxa"/>
              <w:bottom w:w="0" w:type="dxa"/>
              <w:right w:w="40" w:type="dxa"/>
            </w:tcMar>
          </w:tcPr>
          <w:p w14:paraId="0D7EE779" w14:textId="77777777" w:rsidR="006F5E54" w:rsidRDefault="008D24DF">
            <w:pPr>
              <w:widowControl w:val="0"/>
              <w:rPr>
                <w:sz w:val="20"/>
                <w:szCs w:val="20"/>
              </w:rPr>
            </w:pPr>
            <w:r>
              <w:rPr>
                <w:sz w:val="20"/>
                <w:szCs w:val="20"/>
              </w:rPr>
              <w:t>Risk Identification and Management</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7A" w14:textId="77777777" w:rsidR="006F5E54" w:rsidRDefault="008D24DF">
            <w:pPr>
              <w:widowControl w:val="0"/>
              <w:rPr>
                <w:sz w:val="20"/>
                <w:szCs w:val="20"/>
              </w:rPr>
            </w:pPr>
            <w:r>
              <w:rPr>
                <w:sz w:val="20"/>
                <w:szCs w:val="20"/>
              </w:rPr>
              <w:t>17.5.K-</w:t>
            </w:r>
            <w:proofErr w:type="gramStart"/>
            <w:r>
              <w:rPr>
                <w:sz w:val="20"/>
                <w:szCs w:val="20"/>
              </w:rPr>
              <w:t>2.A</w:t>
            </w:r>
            <w:proofErr w:type="gramEnd"/>
          </w:p>
          <w:p w14:paraId="0D7EE77B" w14:textId="77777777" w:rsidR="006F5E54" w:rsidRDefault="008D24DF">
            <w:pPr>
              <w:widowControl w:val="0"/>
              <w:rPr>
                <w:sz w:val="20"/>
                <w:szCs w:val="20"/>
              </w:rPr>
            </w:pPr>
            <w:r>
              <w:rPr>
                <w:sz w:val="20"/>
                <w:szCs w:val="20"/>
              </w:rPr>
              <w:t>Identify risks in everyday situations.</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7C"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7D"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7E" w14:textId="77777777" w:rsidR="006F5E54" w:rsidRDefault="006F5E54">
            <w:pPr>
              <w:widowControl w:val="0"/>
              <w:rPr>
                <w:sz w:val="20"/>
                <w:szCs w:val="20"/>
              </w:rPr>
            </w:pPr>
          </w:p>
        </w:tc>
      </w:tr>
      <w:tr w:rsidR="006F5E54" w14:paraId="0D7EE787" w14:textId="77777777" w:rsidTr="00B511C8">
        <w:trPr>
          <w:trHeight w:val="585"/>
        </w:trPr>
        <w:tc>
          <w:tcPr>
            <w:tcW w:w="2145" w:type="dxa"/>
            <w:tcBorders>
              <w:left w:val="single" w:sz="6" w:space="0" w:color="000000"/>
              <w:right w:val="single" w:sz="6" w:space="0" w:color="000000"/>
            </w:tcBorders>
            <w:tcMar>
              <w:top w:w="100" w:type="dxa"/>
              <w:left w:w="100" w:type="dxa"/>
              <w:bottom w:w="100" w:type="dxa"/>
              <w:right w:w="100" w:type="dxa"/>
            </w:tcMar>
          </w:tcPr>
          <w:p w14:paraId="0D7EE780" w14:textId="77777777" w:rsidR="006F5E54" w:rsidRDefault="006F5E54">
            <w:pPr>
              <w:widowControl w:val="0"/>
              <w:rPr>
                <w:sz w:val="20"/>
                <w:szCs w:val="20"/>
              </w:rPr>
            </w:pPr>
          </w:p>
        </w:tc>
        <w:tc>
          <w:tcPr>
            <w:tcW w:w="2280"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0D7EE781" w14:textId="77777777" w:rsidR="006F5E54" w:rsidRDefault="006F5E54">
            <w:pPr>
              <w:widowControl w:val="0"/>
              <w:rPr>
                <w:sz w:val="20"/>
                <w:szCs w:val="20"/>
              </w:rPr>
            </w:pP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82" w14:textId="77777777" w:rsidR="006F5E54" w:rsidRDefault="008D24DF">
            <w:pPr>
              <w:widowControl w:val="0"/>
              <w:rPr>
                <w:sz w:val="20"/>
                <w:szCs w:val="20"/>
              </w:rPr>
            </w:pPr>
            <w:r>
              <w:rPr>
                <w:sz w:val="20"/>
                <w:szCs w:val="20"/>
              </w:rPr>
              <w:t>17.5.K-</w:t>
            </w:r>
            <w:proofErr w:type="gramStart"/>
            <w:r>
              <w:rPr>
                <w:sz w:val="20"/>
                <w:szCs w:val="20"/>
              </w:rPr>
              <w:t>2.B</w:t>
            </w:r>
            <w:proofErr w:type="gramEnd"/>
          </w:p>
          <w:p w14:paraId="0D7EE783" w14:textId="77777777" w:rsidR="006F5E54" w:rsidRDefault="008D24DF">
            <w:pPr>
              <w:widowControl w:val="0"/>
              <w:rPr>
                <w:sz w:val="20"/>
                <w:szCs w:val="20"/>
              </w:rPr>
            </w:pPr>
            <w:r>
              <w:rPr>
                <w:sz w:val="20"/>
                <w:szCs w:val="20"/>
              </w:rPr>
              <w:t>Explain ways to avoid or reduce risks.</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84"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85"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86" w14:textId="77777777" w:rsidR="006F5E54" w:rsidRDefault="006F5E54">
            <w:pPr>
              <w:widowControl w:val="0"/>
              <w:rPr>
                <w:sz w:val="20"/>
                <w:szCs w:val="20"/>
              </w:rPr>
            </w:pPr>
          </w:p>
        </w:tc>
      </w:tr>
      <w:tr w:rsidR="006F5E54" w14:paraId="0D7EE78F" w14:textId="77777777" w:rsidTr="00B511C8">
        <w:trPr>
          <w:trHeight w:val="585"/>
        </w:trPr>
        <w:tc>
          <w:tcPr>
            <w:tcW w:w="2145" w:type="dxa"/>
            <w:tcBorders>
              <w:left w:val="single" w:sz="6" w:space="0" w:color="000000"/>
              <w:bottom w:val="single" w:sz="6" w:space="0" w:color="000000"/>
              <w:right w:val="single" w:sz="6" w:space="0" w:color="000000"/>
            </w:tcBorders>
            <w:tcMar>
              <w:top w:w="0" w:type="dxa"/>
              <w:left w:w="40" w:type="dxa"/>
              <w:bottom w:w="0" w:type="dxa"/>
              <w:right w:w="40" w:type="dxa"/>
            </w:tcMar>
          </w:tcPr>
          <w:p w14:paraId="0D7EE788" w14:textId="77777777" w:rsidR="006F5E54" w:rsidRDefault="006F5E54">
            <w:pPr>
              <w:widowControl w:val="0"/>
              <w:rPr>
                <w:sz w:val="20"/>
                <w:szCs w:val="20"/>
              </w:rPr>
            </w:pPr>
          </w:p>
        </w:tc>
        <w:tc>
          <w:tcPr>
            <w:tcW w:w="22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7EE789" w14:textId="77777777" w:rsidR="006F5E54" w:rsidRDefault="008D24DF">
            <w:pPr>
              <w:widowControl w:val="0"/>
              <w:rPr>
                <w:sz w:val="20"/>
                <w:szCs w:val="20"/>
              </w:rPr>
            </w:pPr>
            <w:r>
              <w:rPr>
                <w:sz w:val="20"/>
                <w:szCs w:val="20"/>
              </w:rPr>
              <w:t>Financial Fraud and Identity Theft</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8A" w14:textId="77777777" w:rsidR="006F5E54" w:rsidRDefault="008D24DF">
            <w:pPr>
              <w:widowControl w:val="0"/>
              <w:rPr>
                <w:sz w:val="20"/>
                <w:szCs w:val="20"/>
              </w:rPr>
            </w:pPr>
            <w:r>
              <w:rPr>
                <w:sz w:val="20"/>
                <w:szCs w:val="20"/>
              </w:rPr>
              <w:t>17.5.K-2.H</w:t>
            </w:r>
          </w:p>
          <w:p w14:paraId="0D7EE78B" w14:textId="77777777" w:rsidR="006F5E54" w:rsidRDefault="008D24DF">
            <w:pPr>
              <w:widowControl w:val="0"/>
              <w:rPr>
                <w:sz w:val="20"/>
                <w:szCs w:val="20"/>
              </w:rPr>
            </w:pPr>
            <w:r>
              <w:rPr>
                <w:sz w:val="20"/>
                <w:szCs w:val="20"/>
              </w:rPr>
              <w:t>Give examples of personal information that should be kept private.</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8C"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8D"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8E" w14:textId="77777777" w:rsidR="006F5E54" w:rsidRDefault="006F5E54">
            <w:pPr>
              <w:widowControl w:val="0"/>
              <w:rPr>
                <w:sz w:val="20"/>
                <w:szCs w:val="20"/>
              </w:rPr>
            </w:pPr>
          </w:p>
        </w:tc>
      </w:tr>
      <w:tr w:rsidR="006F5E54" w14:paraId="0D7EE797" w14:textId="77777777" w:rsidTr="00B511C8">
        <w:trPr>
          <w:trHeight w:val="585"/>
        </w:trPr>
        <w:tc>
          <w:tcPr>
            <w:tcW w:w="2145" w:type="dxa"/>
            <w:tcBorders>
              <w:top w:val="single" w:sz="6" w:space="0" w:color="CCCCCC"/>
              <w:left w:val="single" w:sz="6" w:space="0" w:color="000000"/>
              <w:right w:val="single" w:sz="6" w:space="0" w:color="000000"/>
            </w:tcBorders>
            <w:tcMar>
              <w:top w:w="0" w:type="dxa"/>
              <w:left w:w="40" w:type="dxa"/>
              <w:bottom w:w="0" w:type="dxa"/>
              <w:right w:w="40" w:type="dxa"/>
            </w:tcMar>
          </w:tcPr>
          <w:p w14:paraId="0D7EE790" w14:textId="77777777" w:rsidR="006F5E54" w:rsidRDefault="008D24DF">
            <w:pPr>
              <w:widowControl w:val="0"/>
              <w:rPr>
                <w:sz w:val="20"/>
                <w:szCs w:val="20"/>
              </w:rPr>
            </w:pPr>
            <w:r>
              <w:rPr>
                <w:b/>
                <w:bCs/>
                <w:sz w:val="20"/>
                <w:szCs w:val="20"/>
              </w:rPr>
              <w:t>6. Credit</w:t>
            </w:r>
          </w:p>
        </w:tc>
        <w:tc>
          <w:tcPr>
            <w:tcW w:w="22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7EE791" w14:textId="77777777" w:rsidR="006F5E54" w:rsidRDefault="008D24DF">
            <w:pPr>
              <w:widowControl w:val="0"/>
              <w:rPr>
                <w:sz w:val="20"/>
                <w:szCs w:val="20"/>
              </w:rPr>
            </w:pPr>
            <w:r>
              <w:rPr>
                <w:sz w:val="20"/>
                <w:szCs w:val="20"/>
              </w:rPr>
              <w:t>Credit Use and Benefits</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92" w14:textId="77777777" w:rsidR="006F5E54" w:rsidRDefault="008D24DF">
            <w:pPr>
              <w:widowControl w:val="0"/>
              <w:rPr>
                <w:sz w:val="20"/>
                <w:szCs w:val="20"/>
              </w:rPr>
            </w:pPr>
            <w:r>
              <w:rPr>
                <w:sz w:val="20"/>
                <w:szCs w:val="20"/>
              </w:rPr>
              <w:t>17.6.K-</w:t>
            </w:r>
            <w:proofErr w:type="gramStart"/>
            <w:r>
              <w:rPr>
                <w:sz w:val="20"/>
                <w:szCs w:val="20"/>
              </w:rPr>
              <w:t>2.A</w:t>
            </w:r>
            <w:proofErr w:type="gramEnd"/>
          </w:p>
          <w:p w14:paraId="0D7EE793" w14:textId="77777777" w:rsidR="006F5E54" w:rsidRDefault="008D24DF">
            <w:pPr>
              <w:widowControl w:val="0"/>
              <w:rPr>
                <w:sz w:val="20"/>
                <w:szCs w:val="20"/>
              </w:rPr>
            </w:pPr>
            <w:r>
              <w:rPr>
                <w:sz w:val="20"/>
                <w:szCs w:val="20"/>
              </w:rPr>
              <w:t>Describe the process of borrowing items or money from someone else.</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94"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95"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96" w14:textId="77777777" w:rsidR="006F5E54" w:rsidRDefault="006F5E54">
            <w:pPr>
              <w:widowControl w:val="0"/>
              <w:rPr>
                <w:sz w:val="20"/>
                <w:szCs w:val="20"/>
              </w:rPr>
            </w:pPr>
          </w:p>
        </w:tc>
      </w:tr>
      <w:tr w:rsidR="006F5E54" w14:paraId="0D7EE79F" w14:textId="77777777" w:rsidTr="00B511C8">
        <w:trPr>
          <w:trHeight w:val="585"/>
        </w:trPr>
        <w:tc>
          <w:tcPr>
            <w:tcW w:w="2145" w:type="dxa"/>
            <w:tcBorders>
              <w:left w:val="single" w:sz="6" w:space="0" w:color="000000"/>
              <w:bottom w:val="single" w:sz="6" w:space="0" w:color="000000"/>
              <w:right w:val="single" w:sz="6" w:space="0" w:color="000000"/>
            </w:tcBorders>
            <w:tcMar>
              <w:top w:w="0" w:type="dxa"/>
              <w:left w:w="40" w:type="dxa"/>
              <w:bottom w:w="0" w:type="dxa"/>
              <w:right w:w="40" w:type="dxa"/>
            </w:tcMar>
          </w:tcPr>
          <w:p w14:paraId="0D7EE798" w14:textId="77777777" w:rsidR="006F5E54" w:rsidRDefault="006F5E54">
            <w:pPr>
              <w:widowControl w:val="0"/>
              <w:rPr>
                <w:sz w:val="20"/>
                <w:szCs w:val="20"/>
              </w:rPr>
            </w:pPr>
          </w:p>
        </w:tc>
        <w:tc>
          <w:tcPr>
            <w:tcW w:w="22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7EE799" w14:textId="77777777" w:rsidR="006F5E54" w:rsidRDefault="008D24DF">
            <w:pPr>
              <w:widowControl w:val="0"/>
              <w:rPr>
                <w:sz w:val="20"/>
                <w:szCs w:val="20"/>
              </w:rPr>
            </w:pPr>
            <w:r>
              <w:rPr>
                <w:sz w:val="20"/>
                <w:szCs w:val="20"/>
              </w:rPr>
              <w:t>Costs of Credit</w:t>
            </w:r>
          </w:p>
        </w:tc>
        <w:tc>
          <w:tcPr>
            <w:tcW w:w="7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7EE79A" w14:textId="77777777" w:rsidR="006F5E54" w:rsidRDefault="008D24DF">
            <w:pPr>
              <w:widowControl w:val="0"/>
              <w:rPr>
                <w:sz w:val="20"/>
                <w:szCs w:val="20"/>
              </w:rPr>
            </w:pPr>
            <w:r>
              <w:rPr>
                <w:sz w:val="20"/>
                <w:szCs w:val="20"/>
              </w:rPr>
              <w:t>17.6.K-</w:t>
            </w:r>
            <w:proofErr w:type="gramStart"/>
            <w:r>
              <w:rPr>
                <w:sz w:val="20"/>
                <w:szCs w:val="20"/>
              </w:rPr>
              <w:t>2.E</w:t>
            </w:r>
            <w:proofErr w:type="gramEnd"/>
          </w:p>
          <w:p w14:paraId="0D7EE79B" w14:textId="77777777" w:rsidR="006F5E54" w:rsidRDefault="008D24DF">
            <w:pPr>
              <w:widowControl w:val="0"/>
              <w:rPr>
                <w:sz w:val="20"/>
                <w:szCs w:val="20"/>
              </w:rPr>
            </w:pPr>
            <w:r>
              <w:rPr>
                <w:sz w:val="20"/>
                <w:szCs w:val="20"/>
              </w:rPr>
              <w:t>Identify potential advantages and disadvantages of borrowing from others.</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9C" w14:textId="77777777" w:rsidR="006F5E54" w:rsidRDefault="006F5E54">
            <w:pPr>
              <w:widowControl w:val="0"/>
              <w:rPr>
                <w:sz w:val="20"/>
                <w:szCs w:val="20"/>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9D" w14:textId="77777777" w:rsidR="006F5E54" w:rsidRDefault="006F5E54">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E79E" w14:textId="77777777" w:rsidR="006F5E54" w:rsidRDefault="006F5E54">
            <w:pPr>
              <w:widowControl w:val="0"/>
              <w:rPr>
                <w:sz w:val="20"/>
                <w:szCs w:val="20"/>
              </w:rPr>
            </w:pPr>
          </w:p>
        </w:tc>
      </w:tr>
    </w:tbl>
    <w:p w14:paraId="0D7EE7A0" w14:textId="77777777" w:rsidR="006F5E54" w:rsidRDefault="006F5E54"/>
    <w:sectPr w:rsidR="006F5E54">
      <w:headerReference w:type="default" r:id="rId11"/>
      <w:footerReference w:type="default" r:id="rId12"/>
      <w:pgSz w:w="15840" w:h="12240" w:orient="landscape"/>
      <w:pgMar w:top="1727"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5C6A8" w14:textId="77777777" w:rsidR="008D24DF" w:rsidRDefault="008D24DF">
      <w:pPr>
        <w:spacing w:line="240" w:lineRule="auto"/>
      </w:pPr>
      <w:r>
        <w:separator/>
      </w:r>
    </w:p>
  </w:endnote>
  <w:endnote w:type="continuationSeparator" w:id="0">
    <w:p w14:paraId="566034EB" w14:textId="77777777" w:rsidR="008D24DF" w:rsidRDefault="008D24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BD999D3-E4EC-40C7-9CF2-D48008660A32}"/>
  </w:font>
  <w:font w:name="Cambria">
    <w:panose1 w:val="02040503050406030204"/>
    <w:charset w:val="00"/>
    <w:family w:val="roman"/>
    <w:pitch w:val="variable"/>
    <w:sig w:usb0="E00006FF" w:usb1="420024FF" w:usb2="02000000" w:usb3="00000000" w:csb0="0000019F" w:csb1="00000000"/>
    <w:embedRegular r:id="rId2" w:fontKey="{7289DBA2-580A-486D-84D1-7E14F074BA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EE7A2" w14:textId="07D45D94" w:rsidR="006F5E54" w:rsidRDefault="008D24DF">
    <w:pPr>
      <w:tabs>
        <w:tab w:val="right" w:pos="14400"/>
      </w:tabs>
      <w:rPr>
        <w:sz w:val="18"/>
        <w:szCs w:val="18"/>
      </w:rPr>
    </w:pPr>
    <w:r>
      <w:rPr>
        <w:b/>
        <w:bCs/>
        <w:color w:val="0B5394"/>
        <w:sz w:val="16"/>
        <w:szCs w:val="16"/>
      </w:rPr>
      <w:t>Grade Level Distribution of Standards Planning Tool for Kindergarten to Grade 2</w:t>
    </w:r>
    <w:r>
      <w:rPr>
        <w:b/>
        <w:bCs/>
        <w:color w:val="0B5394"/>
        <w:sz w:val="16"/>
        <w:szCs w:val="16"/>
      </w:rPr>
      <w:tab/>
      <w:t>December 2025</w:t>
    </w:r>
    <w:r>
      <w:rPr>
        <w:color w:val="0B5394"/>
        <w:sz w:val="16"/>
        <w:szCs w:val="16"/>
      </w:rPr>
      <w:t xml:space="preserve"> </w:t>
    </w:r>
    <w:r>
      <w:rPr>
        <w:b/>
        <w:bCs/>
        <w:color w:val="0B5394"/>
        <w:sz w:val="16"/>
        <w:szCs w:val="16"/>
      </w:rPr>
      <w:t>|</w:t>
    </w:r>
    <w:r>
      <w:rPr>
        <w:color w:val="0B5394"/>
        <w:sz w:val="16"/>
        <w:szCs w:val="16"/>
      </w:rPr>
      <w:t xml:space="preserve"> Page </w:t>
    </w:r>
    <w:r>
      <w:rPr>
        <w:color w:val="0B5394"/>
        <w:sz w:val="16"/>
        <w:szCs w:val="16"/>
      </w:rPr>
      <w:fldChar w:fldCharType="begin"/>
    </w:r>
    <w:r>
      <w:rPr>
        <w:color w:val="0B5394"/>
        <w:sz w:val="16"/>
        <w:szCs w:val="16"/>
      </w:rPr>
      <w:instrText>PAGE</w:instrText>
    </w:r>
    <w:r>
      <w:rPr>
        <w:color w:val="0B5394"/>
        <w:sz w:val="16"/>
        <w:szCs w:val="16"/>
      </w:rPr>
      <w:fldChar w:fldCharType="separate"/>
    </w:r>
    <w:r w:rsidR="00D0732B">
      <w:rPr>
        <w:noProof/>
        <w:color w:val="0B5394"/>
        <w:sz w:val="16"/>
        <w:szCs w:val="16"/>
      </w:rPr>
      <w:t>1</w:t>
    </w:r>
    <w:r>
      <w:rPr>
        <w:color w:val="0B5394"/>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27B51" w14:textId="77777777" w:rsidR="008D24DF" w:rsidRDefault="008D24DF">
      <w:pPr>
        <w:spacing w:line="240" w:lineRule="auto"/>
      </w:pPr>
      <w:r>
        <w:separator/>
      </w:r>
    </w:p>
  </w:footnote>
  <w:footnote w:type="continuationSeparator" w:id="0">
    <w:p w14:paraId="7394B43A" w14:textId="77777777" w:rsidR="008D24DF" w:rsidRDefault="008D24DF">
      <w:pPr>
        <w:spacing w:line="240" w:lineRule="auto"/>
      </w:pPr>
      <w:r>
        <w:continuationSeparator/>
      </w:r>
    </w:p>
  </w:footnote>
  <w:footnote w:id="1">
    <w:p w14:paraId="0D7EE7A5" w14:textId="77777777" w:rsidR="006F5E54" w:rsidRDefault="008D24DF">
      <w:pPr>
        <w:spacing w:line="240" w:lineRule="auto"/>
        <w:rPr>
          <w:sz w:val="16"/>
          <w:szCs w:val="16"/>
        </w:rPr>
      </w:pPr>
      <w:r>
        <w:rPr>
          <w:vertAlign w:val="superscript"/>
        </w:rPr>
        <w:footnoteRef/>
      </w:r>
      <w:r>
        <w:rPr>
          <w:sz w:val="20"/>
          <w:szCs w:val="20"/>
        </w:rPr>
        <w:t xml:space="preserve"> </w:t>
      </w:r>
      <w:r>
        <w:rPr>
          <w:sz w:val="16"/>
          <w:szCs w:val="16"/>
        </w:rPr>
        <w:t>Standards that were intentionally left blank are not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EE7A1" w14:textId="77777777" w:rsidR="006F5E54" w:rsidRDefault="008D24DF">
    <w:pPr>
      <w:jc w:val="right"/>
    </w:pPr>
    <w:r>
      <w:rPr>
        <w:b/>
        <w:bCs/>
        <w:noProof/>
        <w:sz w:val="34"/>
        <w:szCs w:val="34"/>
      </w:rPr>
      <w:drawing>
        <wp:inline distT="0" distB="0" distL="114300" distR="114300" wp14:anchorId="0D7EE7A3" wp14:editId="0D7EE7A4">
          <wp:extent cx="2368868" cy="384141"/>
          <wp:effectExtent l="0" t="0" r="0" b="0"/>
          <wp:docPr id="1" name="image1.png" descr="Pennsylvania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Pennsylvania Department of Education Logo"/>
                  <pic:cNvPicPr preferRelativeResize="0"/>
                </pic:nvPicPr>
                <pic:blipFill>
                  <a:blip r:embed="rId1"/>
                  <a:srcRect/>
                  <a:stretch>
                    <a:fillRect/>
                  </a:stretch>
                </pic:blipFill>
                <pic:spPr>
                  <a:xfrm>
                    <a:off x="0" y="0"/>
                    <a:ext cx="2368868" cy="38414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E54"/>
    <w:rsid w:val="00595FF6"/>
    <w:rsid w:val="006F5E54"/>
    <w:rsid w:val="008D24DF"/>
    <w:rsid w:val="00B511C8"/>
    <w:rsid w:val="00C67B02"/>
    <w:rsid w:val="00D0732B"/>
    <w:rsid w:val="00E4396B"/>
    <w:rsid w:val="00EA2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EE6FC"/>
  <w15:docId w15:val="{1C0D2809-5D04-4FB5-AC90-34B56F668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semiHidden/>
    <w:unhideWhenUsed/>
    <w:rsid w:val="00EA2F8A"/>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A2F8A"/>
  </w:style>
  <w:style w:type="paragraph" w:styleId="Footer">
    <w:name w:val="footer"/>
    <w:basedOn w:val="Normal"/>
    <w:link w:val="FooterChar"/>
    <w:uiPriority w:val="99"/>
    <w:semiHidden/>
    <w:unhideWhenUsed/>
    <w:rsid w:val="00EA2F8A"/>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A2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pacodeandbulletin.gov/Display/pacode?file=/secure/pacode/data/022/chapter4/s4.21.html&amp;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35ED75752BCA4DA4E256401831089B" ma:contentTypeVersion="17" ma:contentTypeDescription="Create a new document." ma:contentTypeScope="" ma:versionID="2ced44c5c92ecf7e576647b7c59f3d4a">
  <xsd:schema xmlns:xsd="http://www.w3.org/2001/XMLSchema" xmlns:xs="http://www.w3.org/2001/XMLSchema" xmlns:p="http://schemas.microsoft.com/office/2006/metadata/properties" xmlns:ns2="619e9023-7fe2-4e3d-9807-62b6c8302c1b" xmlns:ns3="fbc037d5-3aae-4eba-9dec-a926451bc98f" targetNamespace="http://schemas.microsoft.com/office/2006/metadata/properties" ma:root="true" ma:fieldsID="a2037aad4ec3eada95f2ca63ef64bfa9" ns2:_="" ns3:_="">
    <xsd:import namespace="619e9023-7fe2-4e3d-9807-62b6c8302c1b"/>
    <xsd:import namespace="fbc037d5-3aae-4eba-9dec-a926451bc9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e9023-7fe2-4e3d-9807-62b6c8302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a5fc0d6-7222-447d-a74f-50773848813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037d5-3aae-4eba-9dec-a926451bc9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53e9ec-ae23-4c66-8fbc-a31ce0e85919}" ma:internalName="TaxCatchAll" ma:showField="CatchAllData" ma:web="fbc037d5-3aae-4eba-9dec-a926451bc9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bc037d5-3aae-4eba-9dec-a926451bc98f" xsi:nil="true"/>
    <lcf76f155ced4ddcb4097134ff3c332f xmlns="619e9023-7fe2-4e3d-9807-62b6c8302c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B3066E-B344-406F-9A0D-652EFD462B69}">
  <ds:schemaRefs>
    <ds:schemaRef ds:uri="http://schemas.microsoft.com/sharepoint/v3/contenttype/forms"/>
  </ds:schemaRefs>
</ds:datastoreItem>
</file>

<file path=customXml/itemProps2.xml><?xml version="1.0" encoding="utf-8"?>
<ds:datastoreItem xmlns:ds="http://schemas.openxmlformats.org/officeDocument/2006/customXml" ds:itemID="{FD802FD1-B53E-4FD3-91CA-A6117FDC2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e9023-7fe2-4e3d-9807-62b6c8302c1b"/>
    <ds:schemaRef ds:uri="fbc037d5-3aae-4eba-9dec-a926451bc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13F9D5-174F-491A-B735-D75998CE2724}">
  <ds:schemaRefs>
    <ds:schemaRef ds:uri="http://schemas.microsoft.com/office/2006/metadata/properties"/>
    <ds:schemaRef ds:uri="http://schemas.microsoft.com/office/infopath/2007/PartnerControls"/>
    <ds:schemaRef ds:uri="fbc037d5-3aae-4eba-9dec-a926451bc98f"/>
    <ds:schemaRef ds:uri="619e9023-7fe2-4e3d-9807-62b6c8302c1b"/>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431</Words>
  <Characters>2592</Characters>
  <Application>Microsoft Office Word</Application>
  <DocSecurity>0</DocSecurity>
  <Lines>172</Lines>
  <Paragraphs>83</Paragraphs>
  <ScaleCrop>false</ScaleCrop>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Feuerstein</cp:lastModifiedBy>
  <cp:revision>4</cp:revision>
  <dcterms:created xsi:type="dcterms:W3CDTF">2026-02-19T03:45:00Z</dcterms:created>
  <dcterms:modified xsi:type="dcterms:W3CDTF">2026-02-19T03:56:00Z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0x0101009535ED75752BCA4DA4E256401831089B</vt:lpwstr>
  </property>
  <property fmtid="{D5CDD505-2E9C-101B-9397-08002B2CF9AE}" pid="3" name="MediaServiceImageTags">
    <vt:lpwstr/>
  </property>
</Properties>
</file>