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6198" w14:textId="77777777" w:rsidR="00631A0C" w:rsidRPr="00631A0C" w:rsidRDefault="00631A0C" w:rsidP="00631A0C">
      <w:pPr>
        <w:rPr>
          <w:rFonts w:eastAsia="Times New Roman" w:cstheme="minorHAnsi"/>
          <w:color w:val="000000"/>
        </w:rPr>
      </w:pPr>
      <w:r w:rsidRPr="00631A0C">
        <w:rPr>
          <w:rFonts w:eastAsia="Times New Roman" w:cstheme="minorHAnsi"/>
          <w:color w:val="000000"/>
        </w:rPr>
        <w:t> </w:t>
      </w:r>
    </w:p>
    <w:p w14:paraId="74CA3AF5" w14:textId="0DC089A6" w:rsidR="00631A0C" w:rsidRPr="00FC45EC" w:rsidRDefault="00631A0C" w:rsidP="00FC45EC">
      <w:pPr>
        <w:rPr>
          <w:rFonts w:eastAsia="Times New Roman" w:cstheme="minorHAnsi"/>
          <w:color w:val="000000"/>
        </w:rPr>
      </w:pPr>
      <w:r w:rsidRPr="00631A0C">
        <w:rPr>
          <w:rFonts w:eastAsia="Times New Roman" w:cstheme="minorHAnsi"/>
          <w:color w:val="000000"/>
        </w:rPr>
        <w:t> </w:t>
      </w:r>
      <w:r w:rsidRPr="00B87F35">
        <w:rPr>
          <w:rFonts w:cstheme="minorHAnsi"/>
          <w:b/>
          <w:bCs/>
          <w:color w:val="000000"/>
        </w:rPr>
        <w:t>Week 4:</w:t>
      </w:r>
      <w:r w:rsidR="00001D43" w:rsidRPr="00B87F35">
        <w:rPr>
          <w:rFonts w:cstheme="minorHAnsi"/>
          <w:b/>
          <w:bCs/>
          <w:color w:val="000000"/>
        </w:rPr>
        <w:t xml:space="preserve"> </w:t>
      </w:r>
      <w:r w:rsidRPr="00B87F35">
        <w:rPr>
          <w:rFonts w:cstheme="minorHAnsi"/>
          <w:b/>
          <w:bCs/>
          <w:color w:val="000000"/>
        </w:rPr>
        <w:t>Food Science and Nutrition</w:t>
      </w:r>
    </w:p>
    <w:p w14:paraId="368BC474" w14:textId="77777777" w:rsidR="00FC45EC" w:rsidRDefault="00FC45EC" w:rsidP="00001D43">
      <w:pPr>
        <w:pStyle w:val="NormalWeb"/>
        <w:spacing w:before="0" w:beforeAutospacing="0" w:after="0" w:afterAutospacing="0"/>
        <w:rPr>
          <w:rFonts w:asciiTheme="minorHAnsi" w:hAnsiTheme="minorHAnsi" w:cstheme="minorHAnsi"/>
          <w:b/>
          <w:bCs/>
          <w:color w:val="000000"/>
        </w:rPr>
      </w:pPr>
    </w:p>
    <w:p w14:paraId="21F06053" w14:textId="46D986BB" w:rsidR="00001D43" w:rsidRPr="00B87F35" w:rsidRDefault="00001D43" w:rsidP="00001D43">
      <w:pPr>
        <w:pStyle w:val="NormalWeb"/>
        <w:spacing w:before="0" w:beforeAutospacing="0" w:after="0" w:afterAutospacing="0"/>
        <w:rPr>
          <w:rFonts w:asciiTheme="minorHAnsi" w:hAnsiTheme="minorHAnsi" w:cstheme="minorHAnsi"/>
          <w:color w:val="000000"/>
        </w:rPr>
      </w:pPr>
      <w:r w:rsidRPr="00B87F35">
        <w:rPr>
          <w:rFonts w:asciiTheme="minorHAnsi" w:hAnsiTheme="minorHAnsi" w:cstheme="minorHAnsi"/>
          <w:b/>
          <w:bCs/>
          <w:color w:val="000000"/>
        </w:rPr>
        <w:t xml:space="preserve">Goal: </w:t>
      </w:r>
      <w:r w:rsidRPr="00A13B5A">
        <w:rPr>
          <w:rFonts w:asciiTheme="minorHAnsi" w:hAnsiTheme="minorHAnsi" w:cstheme="minorHAnsi"/>
          <w:i/>
          <w:iCs/>
          <w:color w:val="000000"/>
        </w:rPr>
        <w:t xml:space="preserve"> Promote how </w:t>
      </w:r>
      <w:r w:rsidR="0008560F">
        <w:rPr>
          <w:rFonts w:asciiTheme="minorHAnsi" w:hAnsiTheme="minorHAnsi" w:cstheme="minorHAnsi"/>
          <w:i/>
          <w:iCs/>
          <w:color w:val="000000"/>
        </w:rPr>
        <w:t>FCS</w:t>
      </w:r>
      <w:r w:rsidRPr="00A13B5A">
        <w:rPr>
          <w:rFonts w:asciiTheme="minorHAnsi" w:hAnsiTheme="minorHAnsi" w:cstheme="minorHAnsi"/>
          <w:i/>
          <w:iCs/>
          <w:color w:val="000000"/>
        </w:rPr>
        <w:t xml:space="preserve"> integrate</w:t>
      </w:r>
      <w:r w:rsidR="0008560F">
        <w:rPr>
          <w:rFonts w:asciiTheme="minorHAnsi" w:hAnsiTheme="minorHAnsi" w:cstheme="minorHAnsi"/>
          <w:i/>
          <w:iCs/>
          <w:color w:val="000000"/>
        </w:rPr>
        <w:t>s</w:t>
      </w:r>
      <w:r w:rsidRPr="00A13B5A">
        <w:rPr>
          <w:rFonts w:asciiTheme="minorHAnsi" w:hAnsiTheme="minorHAnsi" w:cstheme="minorHAnsi"/>
          <w:i/>
          <w:iCs/>
          <w:color w:val="000000"/>
        </w:rPr>
        <w:t xml:space="preserve"> Food Sciences and Nutrition into FCS progra</w:t>
      </w:r>
      <w:r w:rsidR="00FA05A4">
        <w:rPr>
          <w:rFonts w:asciiTheme="minorHAnsi" w:hAnsiTheme="minorHAnsi" w:cstheme="minorHAnsi"/>
          <w:i/>
          <w:iCs/>
          <w:color w:val="000000"/>
        </w:rPr>
        <w:t>ming</w:t>
      </w:r>
      <w:r w:rsidRPr="00A13B5A">
        <w:rPr>
          <w:rFonts w:asciiTheme="minorHAnsi" w:hAnsiTheme="minorHAnsi" w:cstheme="minorHAnsi"/>
          <w:i/>
          <w:iCs/>
          <w:color w:val="000000"/>
        </w:rPr>
        <w:t>s or career.</w:t>
      </w:r>
      <w:r w:rsidRPr="00B87F35">
        <w:rPr>
          <w:rFonts w:asciiTheme="minorHAnsi" w:hAnsiTheme="minorHAnsi" w:cstheme="minorHAnsi"/>
          <w:color w:val="000000"/>
        </w:rPr>
        <w:t> </w:t>
      </w:r>
    </w:p>
    <w:p w14:paraId="1DAC1FCE"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6F4CD888"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We encourage FCS professionals to copy &amp; paste the message below &amp; share throughout your social media platforms. Personalize the message by your own pictures of family and/or things you are teaching your students. Please use the hashtag suggestions ( #</w:t>
      </w:r>
      <w:proofErr w:type="spellStart"/>
      <w:r w:rsidRPr="00001D43">
        <w:rPr>
          <w:rFonts w:eastAsia="Times New Roman" w:cstheme="minorHAnsi"/>
          <w:color w:val="000000"/>
        </w:rPr>
        <w:t>SayyestoFCS</w:t>
      </w:r>
      <w:proofErr w:type="spellEnd"/>
      <w:r w:rsidRPr="00001D43">
        <w:rPr>
          <w:rFonts w:eastAsia="Times New Roman" w:cstheme="minorHAnsi"/>
          <w:color w:val="000000"/>
        </w:rPr>
        <w:t xml:space="preserve"> #</w:t>
      </w:r>
      <w:proofErr w:type="spellStart"/>
      <w:r w:rsidRPr="00001D43">
        <w:rPr>
          <w:rFonts w:eastAsia="Times New Roman" w:cstheme="minorHAnsi"/>
          <w:color w:val="000000"/>
        </w:rPr>
        <w:t>FCSeducate#FCSActionPA</w:t>
      </w:r>
      <w:proofErr w:type="spellEnd"/>
      <w:r w:rsidRPr="00001D43">
        <w:rPr>
          <w:rFonts w:eastAsia="Times New Roman" w:cstheme="minorHAnsi"/>
          <w:color w:val="000000"/>
        </w:rPr>
        <w:t>) in your post.</w:t>
      </w:r>
    </w:p>
    <w:p w14:paraId="721BCA2C" w14:textId="77777777" w:rsidR="00001D43" w:rsidRPr="00001D43" w:rsidRDefault="00001D43" w:rsidP="00001D43">
      <w:pPr>
        <w:spacing w:after="240"/>
        <w:rPr>
          <w:rFonts w:eastAsia="Times New Roman" w:cstheme="minorHAnsi"/>
          <w:color w:val="000000"/>
        </w:rPr>
      </w:pPr>
      <w:r w:rsidRPr="00001D43">
        <w:rPr>
          <w:rFonts w:eastAsia="Times New Roman" w:cstheme="minorHAnsi"/>
          <w:color w:val="000000"/>
        </w:rPr>
        <w:t> </w:t>
      </w:r>
    </w:p>
    <w:p w14:paraId="2F27E210"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Post for Facebook/Instagram:</w:t>
      </w:r>
    </w:p>
    <w:p w14:paraId="28183ED4"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452F1BA3"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xml:space="preserve">Family and Consumer Sciences professionals are challenged to teach their students during this time of online education. Family kitchens have been turned into cooking labs with families cooking together to master new cooking </w:t>
      </w:r>
      <w:proofErr w:type="spellStart"/>
      <w:r w:rsidRPr="00001D43">
        <w:rPr>
          <w:rFonts w:eastAsia="Times New Roman" w:cstheme="minorHAnsi"/>
          <w:color w:val="000000"/>
        </w:rPr>
        <w:t>techniques.Nutrition</w:t>
      </w:r>
      <w:proofErr w:type="spellEnd"/>
      <w:r w:rsidRPr="00001D43">
        <w:rPr>
          <w:rFonts w:eastAsia="Times New Roman" w:cstheme="minorHAnsi"/>
          <w:color w:val="000000"/>
        </w:rPr>
        <w:t>, eating habits, and preparation choices impact overall health and wellness throughout the lifecycle at individual and societal level. Emotional, psychological and physical factors can have an impact on health too. Family and Consumer Sciences Professionals have the skills and knowledge to help not only teach basic cooking skills but also the background knowledge of why we cook and the ability to analyze our food intake and look closely at what we are actually eating.</w:t>
      </w:r>
    </w:p>
    <w:p w14:paraId="3B442723"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r w:rsidRPr="00001D43">
        <w:rPr>
          <w:rFonts w:eastAsia="Times New Roman" w:cstheme="minorHAnsi"/>
          <w:color w:val="1155CC"/>
        </w:rPr>
        <w:t>#</w:t>
      </w:r>
      <w:proofErr w:type="spellStart"/>
      <w:r w:rsidRPr="00001D43">
        <w:rPr>
          <w:rFonts w:eastAsia="Times New Roman" w:cstheme="minorHAnsi"/>
          <w:color w:val="1155CC"/>
        </w:rPr>
        <w:t>SayyestoFCS</w:t>
      </w:r>
      <w:proofErr w:type="spellEnd"/>
      <w:r w:rsidRPr="00001D43">
        <w:rPr>
          <w:rFonts w:eastAsia="Times New Roman" w:cstheme="minorHAnsi"/>
          <w:color w:val="1155CC"/>
        </w:rPr>
        <w:t>    #</w:t>
      </w:r>
      <w:proofErr w:type="spellStart"/>
      <w:r w:rsidRPr="00001D43">
        <w:rPr>
          <w:rFonts w:eastAsia="Times New Roman" w:cstheme="minorHAnsi"/>
          <w:color w:val="1155CC"/>
        </w:rPr>
        <w:t>FCSeducate</w:t>
      </w:r>
      <w:proofErr w:type="spellEnd"/>
      <w:r w:rsidRPr="00001D43">
        <w:rPr>
          <w:rFonts w:eastAsia="Times New Roman" w:cstheme="minorHAnsi"/>
          <w:color w:val="1155CC"/>
        </w:rPr>
        <w:t xml:space="preserve">     #</w:t>
      </w:r>
      <w:proofErr w:type="spellStart"/>
      <w:r w:rsidRPr="00001D43">
        <w:rPr>
          <w:rFonts w:eastAsia="Times New Roman" w:cstheme="minorHAnsi"/>
          <w:color w:val="1155CC"/>
        </w:rPr>
        <w:t>FCSActionPA</w:t>
      </w:r>
      <w:proofErr w:type="spellEnd"/>
    </w:p>
    <w:p w14:paraId="409E4B4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3BA82F1"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Post for Twitter: </w:t>
      </w:r>
    </w:p>
    <w:p w14:paraId="753E081A"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67C9C242" w14:textId="77777777" w:rsidR="00001D43" w:rsidRPr="00001D43" w:rsidRDefault="00001D43" w:rsidP="00001D43">
      <w:pPr>
        <w:rPr>
          <w:rFonts w:eastAsia="Times New Roman" w:cstheme="minorHAnsi"/>
          <w:color w:val="000000"/>
        </w:rPr>
      </w:pPr>
      <w:r w:rsidRPr="00001D43">
        <w:rPr>
          <w:rFonts w:eastAsia="Times New Roman" w:cstheme="minorHAnsi"/>
          <w:color w:val="14171A"/>
        </w:rPr>
        <w:t>FCS professionals are challenged during this time. Kitchens have been turned into cooking labs, families cooking together. Nutrition, eating habits, and preparation choices impact overall health and wellness throughout the lifecycle at individual and societal level. </w:t>
      </w:r>
      <w:r w:rsidRPr="00001D43">
        <w:rPr>
          <w:rFonts w:eastAsia="Times New Roman" w:cstheme="minorHAnsi"/>
          <w:color w:val="1B95E0"/>
        </w:rPr>
        <w:t>#</w:t>
      </w:r>
      <w:proofErr w:type="spellStart"/>
      <w:r w:rsidRPr="00001D43">
        <w:rPr>
          <w:rFonts w:eastAsia="Times New Roman" w:cstheme="minorHAnsi"/>
          <w:color w:val="1B95E0"/>
        </w:rPr>
        <w:t>FCSActionPA</w:t>
      </w:r>
      <w:proofErr w:type="spellEnd"/>
    </w:p>
    <w:p w14:paraId="422E3EB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032892B4"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4690BAEA" w14:textId="77777777" w:rsidR="00001D43" w:rsidRPr="00001D43" w:rsidRDefault="00001D43" w:rsidP="00001D43">
      <w:pPr>
        <w:rPr>
          <w:rFonts w:eastAsia="Times New Roman" w:cstheme="minorHAnsi"/>
          <w:color w:val="000000"/>
        </w:rPr>
      </w:pPr>
      <w:r w:rsidRPr="00001D43">
        <w:rPr>
          <w:rFonts w:eastAsia="Times New Roman" w:cstheme="minorHAnsi"/>
          <w:b/>
          <w:bCs/>
          <w:i/>
          <w:iCs/>
          <w:color w:val="000000"/>
        </w:rPr>
        <w:t>Do you need a digital resource for your students? </w:t>
      </w:r>
    </w:p>
    <w:p w14:paraId="395F6D57"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CF27448" w14:textId="77777777" w:rsidR="00001D43" w:rsidRPr="00001D43" w:rsidRDefault="00FA05A4" w:rsidP="00001D43">
      <w:pPr>
        <w:rPr>
          <w:rFonts w:eastAsia="Times New Roman" w:cstheme="minorHAnsi"/>
          <w:color w:val="000000"/>
        </w:rPr>
      </w:pPr>
      <w:hyperlink r:id="rId5" w:history="1">
        <w:r w:rsidR="00001D43" w:rsidRPr="00001D43">
          <w:rPr>
            <w:rFonts w:eastAsia="Times New Roman" w:cstheme="minorHAnsi"/>
            <w:b/>
            <w:bCs/>
            <w:i/>
            <w:iCs/>
            <w:color w:val="0000FF"/>
            <w:u w:val="single"/>
          </w:rPr>
          <w:t>https://www.pdesas.org/ContentWeb/Content/Search#</w:t>
        </w:r>
      </w:hyperlink>
    </w:p>
    <w:p w14:paraId="1C63A12F"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352B564D" w14:textId="77777777" w:rsidR="00001D43" w:rsidRPr="00001D43" w:rsidRDefault="00FA05A4" w:rsidP="00001D43">
      <w:pPr>
        <w:rPr>
          <w:rFonts w:eastAsia="Times New Roman" w:cstheme="minorHAnsi"/>
          <w:color w:val="000000"/>
        </w:rPr>
      </w:pPr>
      <w:hyperlink r:id="rId6" w:history="1">
        <w:r w:rsidR="00001D43" w:rsidRPr="00001D43">
          <w:rPr>
            <w:rFonts w:eastAsia="Times New Roman" w:cstheme="minorHAnsi"/>
            <w:b/>
            <w:bCs/>
            <w:i/>
            <w:iCs/>
            <w:color w:val="0000FF"/>
            <w:u w:val="single"/>
          </w:rPr>
          <w:t>https://www.foodsafety.gov/</w:t>
        </w:r>
      </w:hyperlink>
    </w:p>
    <w:p w14:paraId="5A9A93B9"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7722128B" w14:textId="77777777" w:rsidR="00001D43" w:rsidRPr="00001D43" w:rsidRDefault="00FA05A4" w:rsidP="00001D43">
      <w:pPr>
        <w:rPr>
          <w:rFonts w:eastAsia="Times New Roman" w:cstheme="minorHAnsi"/>
          <w:color w:val="000000"/>
        </w:rPr>
      </w:pPr>
      <w:hyperlink r:id="rId7" w:history="1">
        <w:r w:rsidR="00001D43" w:rsidRPr="00001D43">
          <w:rPr>
            <w:rFonts w:eastAsia="Times New Roman" w:cstheme="minorHAnsi"/>
            <w:b/>
            <w:bCs/>
            <w:i/>
            <w:iCs/>
            <w:color w:val="0000FF"/>
            <w:u w:val="single"/>
          </w:rPr>
          <w:t>https://www.choosemyplate.gov/</w:t>
        </w:r>
      </w:hyperlink>
    </w:p>
    <w:p w14:paraId="712E65BD"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1C01FE9F" w14:textId="77777777" w:rsidR="00001D43" w:rsidRPr="00001D43" w:rsidRDefault="00FA05A4" w:rsidP="00001D43">
      <w:pPr>
        <w:rPr>
          <w:rFonts w:eastAsia="Times New Roman" w:cstheme="minorHAnsi"/>
          <w:color w:val="000000"/>
        </w:rPr>
      </w:pPr>
      <w:hyperlink r:id="rId8" w:history="1">
        <w:r w:rsidR="00001D43" w:rsidRPr="00001D43">
          <w:rPr>
            <w:rFonts w:eastAsia="Times New Roman" w:cstheme="minorHAnsi"/>
            <w:b/>
            <w:bCs/>
            <w:i/>
            <w:iCs/>
            <w:color w:val="0000FF"/>
            <w:u w:val="single"/>
          </w:rPr>
          <w:t>http://www.myfoodrecord.com/</w:t>
        </w:r>
      </w:hyperlink>
    </w:p>
    <w:p w14:paraId="1391D016" w14:textId="77777777" w:rsidR="00001D43" w:rsidRPr="00001D43" w:rsidRDefault="00001D43" w:rsidP="00001D43">
      <w:pPr>
        <w:rPr>
          <w:rFonts w:eastAsia="Times New Roman" w:cstheme="minorHAnsi"/>
          <w:color w:val="000000"/>
        </w:rPr>
      </w:pPr>
      <w:r w:rsidRPr="00001D43">
        <w:rPr>
          <w:rFonts w:eastAsia="Times New Roman" w:cstheme="minorHAnsi"/>
          <w:color w:val="000000"/>
        </w:rPr>
        <w:t> </w:t>
      </w:r>
    </w:p>
    <w:p w14:paraId="5BE8A9EB" w14:textId="77777777" w:rsidR="00001D43" w:rsidRPr="00001D43" w:rsidRDefault="00FA05A4" w:rsidP="00001D43">
      <w:pPr>
        <w:rPr>
          <w:rFonts w:eastAsia="Times New Roman" w:cstheme="minorHAnsi"/>
          <w:color w:val="000000"/>
        </w:rPr>
      </w:pPr>
      <w:hyperlink r:id="rId9" w:history="1">
        <w:r w:rsidR="00001D43" w:rsidRPr="00001D43">
          <w:rPr>
            <w:rFonts w:eastAsia="Times New Roman" w:cstheme="minorHAnsi"/>
            <w:b/>
            <w:bCs/>
            <w:i/>
            <w:iCs/>
            <w:color w:val="0000FF"/>
            <w:u w:val="single"/>
          </w:rPr>
          <w:t>https://6abc.com/teacher--week-randolph-high-school-culinary-arts-shares-special-bond/6158087/</w:t>
        </w:r>
      </w:hyperlink>
      <w:r w:rsidR="00001D43" w:rsidRPr="00001D43">
        <w:rPr>
          <w:rFonts w:eastAsia="Times New Roman" w:cstheme="minorHAnsi"/>
          <w:b/>
          <w:bCs/>
          <w:i/>
          <w:iCs/>
          <w:color w:val="000000"/>
        </w:rPr>
        <w:t> </w:t>
      </w:r>
    </w:p>
    <w:p w14:paraId="07CB729E" w14:textId="77777777" w:rsidR="00001D43" w:rsidRPr="00001D43" w:rsidRDefault="00001D43" w:rsidP="00001D43">
      <w:pPr>
        <w:rPr>
          <w:rFonts w:eastAsia="Times New Roman" w:cstheme="minorHAnsi"/>
        </w:rPr>
      </w:pPr>
    </w:p>
    <w:p w14:paraId="77C9BC97" w14:textId="22F8CD80" w:rsidR="00001D43" w:rsidRPr="00AE0352" w:rsidRDefault="00001D43" w:rsidP="00AE0352">
      <w:pPr>
        <w:rPr>
          <w:rFonts w:eastAsia="Times New Roman" w:cstheme="minorHAnsi"/>
          <w:color w:val="000000"/>
        </w:rPr>
      </w:pPr>
    </w:p>
    <w:p w14:paraId="2D504493" w14:textId="77777777" w:rsidR="00AE0352" w:rsidRPr="00C513EE" w:rsidRDefault="00AE0352" w:rsidP="00C513EE">
      <w:pPr>
        <w:rPr>
          <w:rFonts w:eastAsia="Times New Roman" w:cstheme="minorHAnsi"/>
          <w:color w:val="000000"/>
        </w:rPr>
      </w:pPr>
    </w:p>
    <w:p w14:paraId="0717C1AF" w14:textId="77777777" w:rsidR="00546BC0" w:rsidRPr="00B87F35" w:rsidRDefault="00546BC0">
      <w:pPr>
        <w:rPr>
          <w:rFonts w:cstheme="minorHAnsi"/>
        </w:rPr>
      </w:pPr>
    </w:p>
    <w:sectPr w:rsidR="00546BC0" w:rsidRPr="00B87F35" w:rsidSect="001E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23F19"/>
    <w:multiLevelType w:val="hybridMultilevel"/>
    <w:tmpl w:val="E1C24B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78"/>
    <w:rsid w:val="00001D43"/>
    <w:rsid w:val="0008560F"/>
    <w:rsid w:val="000A4793"/>
    <w:rsid w:val="0010192D"/>
    <w:rsid w:val="001E623E"/>
    <w:rsid w:val="003C7E23"/>
    <w:rsid w:val="004B057E"/>
    <w:rsid w:val="00546BC0"/>
    <w:rsid w:val="00631A0C"/>
    <w:rsid w:val="006E5387"/>
    <w:rsid w:val="00703940"/>
    <w:rsid w:val="00863A12"/>
    <w:rsid w:val="008B7D42"/>
    <w:rsid w:val="00987EDE"/>
    <w:rsid w:val="00997078"/>
    <w:rsid w:val="00A13B5A"/>
    <w:rsid w:val="00AE0352"/>
    <w:rsid w:val="00B87F35"/>
    <w:rsid w:val="00BB1F12"/>
    <w:rsid w:val="00C513EE"/>
    <w:rsid w:val="00C6570C"/>
    <w:rsid w:val="00D43F6A"/>
    <w:rsid w:val="00EC4529"/>
    <w:rsid w:val="00EF67AD"/>
    <w:rsid w:val="00F97D14"/>
    <w:rsid w:val="00FA05A4"/>
    <w:rsid w:val="00FC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B02D"/>
  <w15:chartTrackingRefBased/>
  <w15:docId w15:val="{7FCAE053-1AB0-364E-B1AC-5B6097F7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7078"/>
  </w:style>
  <w:style w:type="character" w:styleId="Hyperlink">
    <w:name w:val="Hyperlink"/>
    <w:basedOn w:val="DefaultParagraphFont"/>
    <w:uiPriority w:val="99"/>
    <w:semiHidden/>
    <w:unhideWhenUsed/>
    <w:rsid w:val="00C5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469">
      <w:bodyDiv w:val="1"/>
      <w:marLeft w:val="0"/>
      <w:marRight w:val="0"/>
      <w:marTop w:val="0"/>
      <w:marBottom w:val="0"/>
      <w:divBdr>
        <w:top w:val="none" w:sz="0" w:space="0" w:color="auto"/>
        <w:left w:val="none" w:sz="0" w:space="0" w:color="auto"/>
        <w:bottom w:val="none" w:sz="0" w:space="0" w:color="auto"/>
        <w:right w:val="none" w:sz="0" w:space="0" w:color="auto"/>
      </w:divBdr>
    </w:div>
    <w:div w:id="467821754">
      <w:bodyDiv w:val="1"/>
      <w:marLeft w:val="0"/>
      <w:marRight w:val="0"/>
      <w:marTop w:val="0"/>
      <w:marBottom w:val="0"/>
      <w:divBdr>
        <w:top w:val="none" w:sz="0" w:space="0" w:color="auto"/>
        <w:left w:val="none" w:sz="0" w:space="0" w:color="auto"/>
        <w:bottom w:val="none" w:sz="0" w:space="0" w:color="auto"/>
        <w:right w:val="none" w:sz="0" w:space="0" w:color="auto"/>
      </w:divBdr>
    </w:div>
    <w:div w:id="712072022">
      <w:bodyDiv w:val="1"/>
      <w:marLeft w:val="0"/>
      <w:marRight w:val="0"/>
      <w:marTop w:val="0"/>
      <w:marBottom w:val="0"/>
      <w:divBdr>
        <w:top w:val="none" w:sz="0" w:space="0" w:color="auto"/>
        <w:left w:val="none" w:sz="0" w:space="0" w:color="auto"/>
        <w:bottom w:val="none" w:sz="0" w:space="0" w:color="auto"/>
        <w:right w:val="none" w:sz="0" w:space="0" w:color="auto"/>
      </w:divBdr>
    </w:div>
    <w:div w:id="1191869958">
      <w:bodyDiv w:val="1"/>
      <w:marLeft w:val="0"/>
      <w:marRight w:val="0"/>
      <w:marTop w:val="0"/>
      <w:marBottom w:val="0"/>
      <w:divBdr>
        <w:top w:val="none" w:sz="0" w:space="0" w:color="auto"/>
        <w:left w:val="none" w:sz="0" w:space="0" w:color="auto"/>
        <w:bottom w:val="none" w:sz="0" w:space="0" w:color="auto"/>
        <w:right w:val="none" w:sz="0" w:space="0" w:color="auto"/>
      </w:divBdr>
    </w:div>
    <w:div w:id="1418864258">
      <w:bodyDiv w:val="1"/>
      <w:marLeft w:val="0"/>
      <w:marRight w:val="0"/>
      <w:marTop w:val="0"/>
      <w:marBottom w:val="0"/>
      <w:divBdr>
        <w:top w:val="none" w:sz="0" w:space="0" w:color="auto"/>
        <w:left w:val="none" w:sz="0" w:space="0" w:color="auto"/>
        <w:bottom w:val="none" w:sz="0" w:space="0" w:color="auto"/>
        <w:right w:val="none" w:sz="0" w:space="0" w:color="auto"/>
      </w:divBdr>
    </w:div>
    <w:div w:id="1754737515">
      <w:bodyDiv w:val="1"/>
      <w:marLeft w:val="0"/>
      <w:marRight w:val="0"/>
      <w:marTop w:val="0"/>
      <w:marBottom w:val="0"/>
      <w:divBdr>
        <w:top w:val="none" w:sz="0" w:space="0" w:color="auto"/>
        <w:left w:val="none" w:sz="0" w:space="0" w:color="auto"/>
        <w:bottom w:val="none" w:sz="0" w:space="0" w:color="auto"/>
        <w:right w:val="none" w:sz="0" w:space="0" w:color="auto"/>
      </w:divBdr>
    </w:div>
    <w:div w:id="18283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www.myfoodrecord.com%2F&amp;data=02%7C01%7Cnstandley%40pa.gov%7Cb40ca7374d1b4dcb37e508d7f6082f88%7C418e284101284dd59b6c47fc5a9a1bde%7C0%7C0%7C637248387334314707&amp;sdata=uE6AaiJz0N%2BbUgN1p2lhd8FzFHlYTCBsxrdMauDBJ8Y%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www.choosemyplate.gov%2F&amp;data=02%7C01%7Cnstandley%40pa.gov%7Cb40ca7374d1b4dcb37e508d7f6082f88%7C418e284101284dd59b6c47fc5a9a1bde%7C0%7C0%7C637248387334314707&amp;sdata=KILBnZ%2BmOFxqzKc9KQ0vZwFlDGr5Vw6G0pYuTlnh8R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www.foodsafety.gov%2F&amp;data=02%7C01%7Cnstandley%40pa.gov%7Cb40ca7374d1b4dcb37e508d7f6082f88%7C418e284101284dd59b6c47fc5a9a1bde%7C0%7C0%7C637248387334304752&amp;sdata=P%2FIuDkmQqL874aEAgXJePDF4q5FBrFht52cQofgsP9c%3D&amp;reserved=0" TargetMode="External"/><Relationship Id="rId11" Type="http://schemas.openxmlformats.org/officeDocument/2006/relationships/theme" Target="theme/theme1.xml"/><Relationship Id="rId5" Type="http://schemas.openxmlformats.org/officeDocument/2006/relationships/hyperlink" Target="https://gcc01.safelinks.protection.outlook.com/?url=https%3A%2F%2Fwww.pdesas.org%2FContentWeb%2FContent%2FSearch%23&amp;data=02%7C01%7Cnstandley%40pa.gov%7Cb40ca7374d1b4dcb37e508d7f6082f88%7C418e284101284dd59b6c47fc5a9a1bde%7C0%7C0%7C637248387334304752&amp;sdata=0csxB8g6YqodZO%2FLXw8GiwRq7JeBguo1dQcIXpqlxqA%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6abc.com%2Fteacher--week-randolph-high-school-culinary-arts-shares-special-bond%2F6158087%2F&amp;data=02%7C01%7Cnstandley%40pa.gov%7Cb40ca7374d1b4dcb37e508d7f6082f88%7C418e284101284dd59b6c47fc5a9a1bde%7C0%7C0%7C637248387334324664&amp;sdata=2CYM8%2BSFJ7QnT5TAY0RtpNrcywqb%2Bt0YxIC3%2B16yVZ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2954</Characters>
  <Application>Microsoft Office Word</Application>
  <DocSecurity>0</DocSecurity>
  <Lines>98</Lines>
  <Paragraphs>57</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Dyszel, Jean</dc:creator>
  <cp:keywords/>
  <dc:description/>
  <cp:lastModifiedBy>Dyszel, Jean</cp:lastModifiedBy>
  <cp:revision>6</cp:revision>
  <dcterms:created xsi:type="dcterms:W3CDTF">2020-05-21T18:17:00Z</dcterms:created>
  <dcterms:modified xsi:type="dcterms:W3CDTF">2020-05-21T18:25:00Z</dcterms:modified>
</cp:coreProperties>
</file>