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rStyle w:val="Strong"/>
          <w:color w:val="222222"/>
          <w:sz w:val="36"/>
          <w:szCs w:val="36"/>
          <w:lang w:val="en"/>
        </w:rPr>
        <w:t>Chapter 13 Notes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rStyle w:val="Strong"/>
          <w:color w:val="222222"/>
          <w:sz w:val="28"/>
          <w:szCs w:val="28"/>
          <w:lang w:val="en"/>
        </w:rPr>
        <w:t>Section 1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rStyle w:val="Strong"/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The Northern European Plain provides the region’s best farmland.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rStyle w:val="Strong"/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The Central Uplands have many productive coalfields.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 xml:space="preserve">Several of West-Central Europe’s rivers are navigable. </w:t>
      </w:r>
      <w:r>
        <w:rPr>
          <w:rStyle w:val="Strong"/>
          <w:color w:val="222222"/>
          <w:sz w:val="28"/>
          <w:szCs w:val="28"/>
          <w:lang w:val="en"/>
        </w:rPr>
        <w:t>A navigable river is one that</w:t>
      </w:r>
      <w:r>
        <w:rPr>
          <w:color w:val="222222"/>
          <w:sz w:val="28"/>
          <w:szCs w:val="28"/>
          <w:lang w:val="en"/>
        </w:rPr>
        <w:t xml:space="preserve"> </w:t>
      </w:r>
      <w:r>
        <w:rPr>
          <w:rStyle w:val="Strong"/>
          <w:color w:val="222222"/>
          <w:sz w:val="28"/>
          <w:szCs w:val="28"/>
          <w:lang w:val="en"/>
        </w:rPr>
        <w:t>is deep and wide enough for ships to use.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rStyle w:val="Strong"/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The marine west coast climate, in most of West-Central Europe, is a valuable natural resource. Mild temperatures, plenty of rain, and rich soil have made the region’s farmlands highly productive.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rStyle w:val="Strong"/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rStyle w:val="Strong"/>
          <w:color w:val="222222"/>
          <w:sz w:val="28"/>
          <w:szCs w:val="28"/>
          <w:lang w:val="en"/>
        </w:rPr>
        <w:t>Section 2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The Franks conquered much of Gaul after the Roman Empire.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The Franks’ greatest ruler was Charlemagne.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Shortly after the French Revolution a brilliant general named Napoleon took power.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France has a strong economy. It is the EU’s top agricultural producer, and its major crops include wheat and grapes.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Gothic style architecture has high pointed ceilings, stained-glass windows, and tall towers that reach heavenward. Notre Dame Cathedral in Paris is an example.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Paris has famous landmarks such as the Eiffel Tower and Notre Dame Cathedral.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Bastille Day, held on July 14, celebrates the event that began the French Revolution.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rStyle w:val="Strong"/>
          <w:color w:val="222222"/>
          <w:sz w:val="28"/>
          <w:szCs w:val="28"/>
          <w:lang w:val="en"/>
        </w:rPr>
        <w:t xml:space="preserve">The </w:t>
      </w:r>
      <w:r>
        <w:rPr>
          <w:color w:val="222222"/>
          <w:sz w:val="28"/>
          <w:szCs w:val="28"/>
          <w:lang w:val="en"/>
        </w:rPr>
        <w:t>Benelux Countries are densely populated.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The Dutch build dikes to create polders.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lastRenderedPageBreak/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The city of Rotterdam is one of the world’s busiest seaports. It is also part of a highly industrial and urban, or city-based, area.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In World War II, Germany invaded and occupied the Benelux Countries. After the war, they joined the North Atlantic Treaty Organization (NATO) for protection.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rStyle w:val="Strong"/>
          <w:color w:val="222222"/>
          <w:sz w:val="28"/>
          <w:szCs w:val="28"/>
          <w:lang w:val="en"/>
        </w:rPr>
        <w:t>Cosmopolitan means characterized by</w:t>
      </w:r>
      <w:r>
        <w:rPr>
          <w:color w:val="222222"/>
          <w:sz w:val="28"/>
          <w:szCs w:val="28"/>
          <w:lang w:val="en"/>
        </w:rPr>
        <w:t xml:space="preserve"> </w:t>
      </w:r>
      <w:r>
        <w:rPr>
          <w:rStyle w:val="Strong"/>
          <w:color w:val="222222"/>
          <w:sz w:val="28"/>
          <w:szCs w:val="28"/>
          <w:lang w:val="en"/>
        </w:rPr>
        <w:t>many foreign influences.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rStyle w:val="Strong"/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Brussels, serves as the headquarters for many international organizations, including the EU and NATO.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rStyle w:val="Strong"/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Belgium and Luxembourg are centers of international business and government.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rStyle w:val="Strong"/>
          <w:color w:val="222222"/>
          <w:sz w:val="28"/>
          <w:szCs w:val="28"/>
          <w:lang w:val="en"/>
        </w:rPr>
        <w:t>Section 3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1871- Prussia, the strongest state, united the small states of Germany into one nation.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Germany developed into an industrial and military world power.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1945-Germany lost World War II, and it was in ruins.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In 1961 Communist leaders built the Berlin Wall. The Wall’s</w:t>
      </w:r>
      <w:proofErr w:type="gramStart"/>
      <w:r>
        <w:rPr>
          <w:color w:val="222222"/>
          <w:sz w:val="28"/>
          <w:szCs w:val="28"/>
          <w:lang w:val="en"/>
        </w:rPr>
        <w:t>  </w:t>
      </w:r>
      <w:r>
        <w:rPr>
          <w:rStyle w:val="Strong"/>
          <w:color w:val="222222"/>
          <w:sz w:val="28"/>
          <w:szCs w:val="28"/>
          <w:lang w:val="en"/>
        </w:rPr>
        <w:t>purpose</w:t>
      </w:r>
      <w:proofErr w:type="gramEnd"/>
      <w:r>
        <w:rPr>
          <w:color w:val="222222"/>
          <w:sz w:val="28"/>
          <w:szCs w:val="28"/>
          <w:lang w:val="en"/>
        </w:rPr>
        <w:t> was to prevent East Germans from fleeing to West Berlin.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In 1989 Communist governments began collapsing and East Germans tore down the Berlin Wall.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In 1990 East and West Germany reunited.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Germans are known as hardworking and efficient people.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The German economy is based on industry.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Significant numbers of immigrants have come to Germany and France to live and work. Their influence is making these cultures more diverse.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lastRenderedPageBreak/>
        <w:t>Austria – once the center of one of the most powerful empires in Europe, the Habsburg Empire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 xml:space="preserve">The city of </w:t>
      </w:r>
      <w:r>
        <w:rPr>
          <w:rStyle w:val="Strong"/>
          <w:color w:val="222222"/>
          <w:sz w:val="28"/>
          <w:szCs w:val="28"/>
          <w:lang w:val="en"/>
        </w:rPr>
        <w:t>Vienna </w:t>
      </w:r>
      <w:r>
        <w:rPr>
          <w:color w:val="222222"/>
          <w:sz w:val="28"/>
          <w:szCs w:val="28"/>
          <w:lang w:val="en"/>
        </w:rPr>
        <w:t>is Austria’s capital and largest city. It was once the center of Habsburg rule and today tourists visit historic palaces.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Switzerland’s location in the Alps has helped it remain </w:t>
      </w:r>
      <w:r>
        <w:rPr>
          <w:rStyle w:val="Strong"/>
          <w:color w:val="222222"/>
          <w:sz w:val="28"/>
          <w:szCs w:val="28"/>
          <w:lang w:val="en"/>
        </w:rPr>
        <w:t>neutral</w:t>
      </w:r>
      <w:r>
        <w:rPr>
          <w:color w:val="222222"/>
          <w:sz w:val="28"/>
          <w:szCs w:val="28"/>
          <w:lang w:val="en"/>
        </w:rPr>
        <w:t> for centuries. To stay neutral, Switzerland has not joined the EU or NATO.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Service industries, such as banking, are important and employ more than half of Austria’s workforce.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 </w:t>
      </w:r>
    </w:p>
    <w:p w:rsidR="00F64A33" w:rsidRDefault="00F64A33" w:rsidP="00F64A33">
      <w:pPr>
        <w:pStyle w:val="NormalWeb"/>
        <w:shd w:val="clear" w:color="auto" w:fill="FFFFFF"/>
        <w:rPr>
          <w:color w:val="222222"/>
          <w:lang w:val="en"/>
        </w:rPr>
      </w:pPr>
      <w:r>
        <w:rPr>
          <w:color w:val="222222"/>
          <w:sz w:val="28"/>
          <w:szCs w:val="28"/>
          <w:lang w:val="en"/>
        </w:rPr>
        <w:t>Switzerland gets people for its army by requiring all male citizens to serve for a period of time.</w:t>
      </w:r>
    </w:p>
    <w:p w:rsidR="00F07D4A" w:rsidRDefault="00F07D4A">
      <w:bookmarkStart w:id="0" w:name="_GoBack"/>
      <w:bookmarkEnd w:id="0"/>
    </w:p>
    <w:sectPr w:rsidR="00F07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33"/>
    <w:rsid w:val="00F07D4A"/>
    <w:rsid w:val="00F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4A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4A33"/>
    <w:pPr>
      <w:spacing w:after="0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4A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4A33"/>
    <w:pPr>
      <w:spacing w:after="0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Lehighton Area School District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psearfoss</dc:creator>
  <cp:lastModifiedBy>psearfoss</cp:lastModifiedBy>
  <cp:revision>1</cp:revision>
  <dcterms:created xsi:type="dcterms:W3CDTF">2017-01-30T15:24:00Z</dcterms:created>
  <dcterms:modified xsi:type="dcterms:W3CDTF">2017-01-30T15:24:00Z</dcterms:modified>
</cp:coreProperties>
</file>